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38E" w:rsidRPr="003C238E" w:rsidRDefault="003C238E" w:rsidP="003C238E">
      <w:pPr>
        <w:rPr>
          <w:vanish/>
        </w:rPr>
      </w:pPr>
      <w:r w:rsidRPr="003C238E">
        <w:rPr>
          <w:vanish/>
        </w:rPr>
        <w:t>Początek formularza</w:t>
      </w:r>
    </w:p>
    <w:p w:rsidR="003C238E" w:rsidRPr="003C238E" w:rsidRDefault="003C238E" w:rsidP="003C238E">
      <w:r w:rsidRPr="003C238E">
        <w:br/>
      </w:r>
      <w:r w:rsidRPr="003C238E">
        <w:br/>
        <w:t xml:space="preserve">Ogłoszenie nr 632963-N-2019 z dnia 2019-12-06 r. </w:t>
      </w:r>
    </w:p>
    <w:p w:rsidR="003C238E" w:rsidRPr="003C238E" w:rsidRDefault="003C238E" w:rsidP="003C238E">
      <w:r w:rsidRPr="003C238E">
        <w:t>Gmina Miejska Tczew: Udostępnienie serwera oraz urządzeń kopiująco-drukujących dla zapewnienia środowiska wydruku w Urzędzie Miejskim w Tczewie</w:t>
      </w:r>
      <w:r w:rsidRPr="003C238E">
        <w:br/>
        <w:t xml:space="preserve">OGŁOSZENIE O ZAMÓWIENIU - Usługi </w:t>
      </w:r>
    </w:p>
    <w:p w:rsidR="003C238E" w:rsidRPr="003C238E" w:rsidRDefault="003C238E" w:rsidP="003C238E">
      <w:r w:rsidRPr="003C238E">
        <w:rPr>
          <w:b/>
          <w:bCs/>
        </w:rPr>
        <w:t>Zamieszczanie ogłoszenia:</w:t>
      </w:r>
      <w:r w:rsidRPr="003C238E">
        <w:t xml:space="preserve"> Zamieszczanie obowiązkowe </w:t>
      </w:r>
    </w:p>
    <w:p w:rsidR="003C238E" w:rsidRPr="003C238E" w:rsidRDefault="003C238E" w:rsidP="003C238E">
      <w:r w:rsidRPr="003C238E">
        <w:rPr>
          <w:b/>
          <w:bCs/>
        </w:rPr>
        <w:t>Ogłoszenie dotyczy:</w:t>
      </w:r>
      <w:r w:rsidRPr="003C238E">
        <w:t xml:space="preserve"> Zamówienia publicznego </w:t>
      </w:r>
    </w:p>
    <w:p w:rsidR="003C238E" w:rsidRPr="003C238E" w:rsidRDefault="003C238E" w:rsidP="003C238E">
      <w:r w:rsidRPr="003C238E">
        <w:rPr>
          <w:b/>
          <w:bCs/>
        </w:rPr>
        <w:t xml:space="preserve">Zamówienie dotyczy projektu lub programu współfinansowanego ze środków Unii Europejskiej </w:t>
      </w:r>
    </w:p>
    <w:p w:rsidR="003C238E" w:rsidRPr="003C238E" w:rsidRDefault="003C238E" w:rsidP="003C238E">
      <w:r w:rsidRPr="003C238E">
        <w:t xml:space="preserve">Nie </w:t>
      </w:r>
    </w:p>
    <w:p w:rsidR="003C238E" w:rsidRPr="003C238E" w:rsidRDefault="003C238E" w:rsidP="003C238E">
      <w:r w:rsidRPr="003C238E">
        <w:br/>
      </w:r>
      <w:r w:rsidRPr="003C238E">
        <w:rPr>
          <w:b/>
          <w:bCs/>
        </w:rPr>
        <w:t>Nazwa projektu lub programu</w:t>
      </w:r>
      <w:r w:rsidRPr="003C238E">
        <w:t xml:space="preserve"> </w:t>
      </w:r>
      <w:r w:rsidRPr="003C238E">
        <w:br/>
      </w:r>
    </w:p>
    <w:p w:rsidR="003C238E" w:rsidRPr="003C238E" w:rsidRDefault="003C238E" w:rsidP="003C238E">
      <w:r w:rsidRPr="003C238E">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C238E" w:rsidRPr="003C238E" w:rsidRDefault="003C238E" w:rsidP="003C238E">
      <w:r w:rsidRPr="003C238E">
        <w:t xml:space="preserve">Nie </w:t>
      </w:r>
    </w:p>
    <w:p w:rsidR="003C238E" w:rsidRPr="003C238E" w:rsidRDefault="003C238E" w:rsidP="003C238E">
      <w:r w:rsidRPr="003C238E">
        <w:br/>
        <w:t xml:space="preserve">Należy podać minimalny procentowy wskaźnik zatrudnienia osób należących do jednej lub więcej kategorii, o których mowa w art. 22 ust. 2 ustawy </w:t>
      </w:r>
      <w:proofErr w:type="spellStart"/>
      <w:r w:rsidRPr="003C238E">
        <w:t>Pzp</w:t>
      </w:r>
      <w:proofErr w:type="spellEnd"/>
      <w:r w:rsidRPr="003C238E">
        <w:t xml:space="preserve">, nie mniejszy niż 30%, osób zatrudnionych przez zakłady pracy chronionej lub wykonawców albo ich jednostki (w %) </w:t>
      </w:r>
      <w:r w:rsidRPr="003C238E">
        <w:br/>
      </w:r>
    </w:p>
    <w:p w:rsidR="003C238E" w:rsidRPr="003C238E" w:rsidRDefault="003C238E" w:rsidP="003C238E">
      <w:r w:rsidRPr="003C238E">
        <w:rPr>
          <w:u w:val="single"/>
        </w:rPr>
        <w:t>SEKCJA I: ZAMAWIAJĄCY</w:t>
      </w:r>
      <w:r w:rsidRPr="003C238E">
        <w:t xml:space="preserve"> </w:t>
      </w:r>
    </w:p>
    <w:p w:rsidR="003C238E" w:rsidRPr="003C238E" w:rsidRDefault="003C238E" w:rsidP="003C238E">
      <w:r w:rsidRPr="003C238E">
        <w:rPr>
          <w:b/>
          <w:bCs/>
        </w:rPr>
        <w:t xml:space="preserve">Postępowanie przeprowadza centralny zamawiający </w:t>
      </w:r>
    </w:p>
    <w:p w:rsidR="003C238E" w:rsidRPr="003C238E" w:rsidRDefault="003C238E" w:rsidP="003C238E">
      <w:r w:rsidRPr="003C238E">
        <w:t xml:space="preserve">Nie </w:t>
      </w:r>
    </w:p>
    <w:p w:rsidR="003C238E" w:rsidRPr="003C238E" w:rsidRDefault="003C238E" w:rsidP="003C238E">
      <w:r w:rsidRPr="003C238E">
        <w:rPr>
          <w:b/>
          <w:bCs/>
        </w:rPr>
        <w:t xml:space="preserve">Postępowanie przeprowadza podmiot, któremu zamawiający powierzył/powierzyli przeprowadzenie postępowania </w:t>
      </w:r>
    </w:p>
    <w:p w:rsidR="003C238E" w:rsidRPr="003C238E" w:rsidRDefault="003C238E" w:rsidP="003C238E">
      <w:r w:rsidRPr="003C238E">
        <w:t xml:space="preserve">Nie </w:t>
      </w:r>
    </w:p>
    <w:p w:rsidR="003C238E" w:rsidRPr="003C238E" w:rsidRDefault="003C238E" w:rsidP="003C238E">
      <w:r w:rsidRPr="003C238E">
        <w:rPr>
          <w:b/>
          <w:bCs/>
        </w:rPr>
        <w:t>Informacje na temat podmiotu któremu zamawiający powierzył/powierzyli prowadzenie postępowania:</w:t>
      </w:r>
      <w:r w:rsidRPr="003C238E">
        <w:t xml:space="preserve"> </w:t>
      </w:r>
      <w:r w:rsidRPr="003C238E">
        <w:br/>
      </w:r>
      <w:r w:rsidRPr="003C238E">
        <w:rPr>
          <w:b/>
          <w:bCs/>
        </w:rPr>
        <w:t>Postępowanie jest przeprowadzane wspólnie przez zamawiających</w:t>
      </w:r>
      <w:r w:rsidRPr="003C238E">
        <w:t xml:space="preserve"> </w:t>
      </w:r>
    </w:p>
    <w:p w:rsidR="003C238E" w:rsidRPr="003C238E" w:rsidRDefault="003C238E" w:rsidP="003C238E">
      <w:r w:rsidRPr="003C238E">
        <w:t xml:space="preserve">Nie </w:t>
      </w:r>
    </w:p>
    <w:p w:rsidR="003C238E" w:rsidRPr="003C238E" w:rsidRDefault="003C238E" w:rsidP="003C238E">
      <w:r w:rsidRPr="003C238E">
        <w:lastRenderedPageBreak/>
        <w:br/>
        <w:t xml:space="preserve">Jeżeli tak, należy wymienić zamawiających, którzy wspólnie przeprowadzają postępowanie oraz podać adresy ich siedzib, krajowe numery identyfikacyjne oraz osoby do kontaktów wraz z danymi do kontaktów: </w:t>
      </w:r>
      <w:r w:rsidRPr="003C238E">
        <w:br/>
      </w:r>
      <w:r w:rsidRPr="003C238E">
        <w:br/>
      </w:r>
      <w:r w:rsidRPr="003C238E">
        <w:rPr>
          <w:b/>
          <w:bCs/>
        </w:rPr>
        <w:t xml:space="preserve">Postępowanie jest przeprowadzane wspólnie z zamawiającymi z innych państw członkowskich Unii Europejskiej </w:t>
      </w:r>
    </w:p>
    <w:p w:rsidR="003C238E" w:rsidRPr="003C238E" w:rsidRDefault="003C238E" w:rsidP="003C238E">
      <w:r w:rsidRPr="003C238E">
        <w:t xml:space="preserve">Nie </w:t>
      </w:r>
    </w:p>
    <w:p w:rsidR="003C238E" w:rsidRPr="003C238E" w:rsidRDefault="003C238E" w:rsidP="003C238E">
      <w:r w:rsidRPr="003C238E">
        <w:rPr>
          <w:b/>
          <w:bCs/>
        </w:rPr>
        <w:t>W przypadku przeprowadzania postępowania wspólnie z zamawiającymi z innych państw członkowskich Unii Europejskiej – mające zastosowanie krajowe prawo zamówień publicznych:</w:t>
      </w:r>
      <w:r w:rsidRPr="003C238E">
        <w:t xml:space="preserve"> </w:t>
      </w:r>
      <w:r w:rsidRPr="003C238E">
        <w:br/>
      </w:r>
      <w:r w:rsidRPr="003C238E">
        <w:rPr>
          <w:b/>
          <w:bCs/>
        </w:rPr>
        <w:t>Informacje dodatkowe:</w:t>
      </w:r>
      <w:r w:rsidRPr="003C238E">
        <w:t xml:space="preserve"> </w:t>
      </w:r>
    </w:p>
    <w:p w:rsidR="003C238E" w:rsidRPr="003C238E" w:rsidRDefault="003C238E" w:rsidP="003C238E">
      <w:r w:rsidRPr="003C238E">
        <w:rPr>
          <w:b/>
          <w:bCs/>
        </w:rPr>
        <w:t xml:space="preserve">I. 1) NAZWA I ADRES: </w:t>
      </w:r>
      <w:r w:rsidRPr="003C238E">
        <w:t xml:space="preserve">Gmina Miejska Tczew, krajowy numer identyfikacyjny 19167527300000, ul. Plac Piłsudskiego  1 , 83-110  Tczew, woj. pomorskie, państwo Polska, tel. 587 759 343, , e-mail wzp@um.tczew.pl, , faks 587 759 355. </w:t>
      </w:r>
      <w:r w:rsidRPr="003C238E">
        <w:br/>
        <w:t xml:space="preserve">Adres strony internetowej (URL): www.zp.tczew.pl </w:t>
      </w:r>
      <w:r w:rsidRPr="003C238E">
        <w:br/>
        <w:t xml:space="preserve">Adres profilu nabywcy: </w:t>
      </w:r>
      <w:r w:rsidRPr="003C238E">
        <w:br/>
        <w:t xml:space="preserve">Adres strony internetowej pod którym można uzyskać dostęp do narzędzi i urządzeń lub formatów plików, które nie są ogólnie dostępne </w:t>
      </w:r>
    </w:p>
    <w:p w:rsidR="003C238E" w:rsidRPr="003C238E" w:rsidRDefault="003C238E" w:rsidP="003C238E">
      <w:r w:rsidRPr="003C238E">
        <w:rPr>
          <w:b/>
          <w:bCs/>
        </w:rPr>
        <w:t xml:space="preserve">I. 2) RODZAJ ZAMAWIAJĄCEGO: </w:t>
      </w:r>
      <w:r w:rsidRPr="003C238E">
        <w:t xml:space="preserve">Administracja samorządowa </w:t>
      </w:r>
      <w:r w:rsidRPr="003C238E">
        <w:br/>
      </w:r>
    </w:p>
    <w:p w:rsidR="003C238E" w:rsidRPr="003C238E" w:rsidRDefault="003C238E" w:rsidP="003C238E">
      <w:r w:rsidRPr="003C238E">
        <w:rPr>
          <w:b/>
          <w:bCs/>
        </w:rPr>
        <w:t xml:space="preserve">I.3) WSPÓLNE UDZIELANIE ZAMÓWIENIA </w:t>
      </w:r>
      <w:r w:rsidRPr="003C238E">
        <w:rPr>
          <w:b/>
          <w:bCs/>
          <w:i/>
          <w:iCs/>
        </w:rPr>
        <w:t>(jeżeli dotyczy)</w:t>
      </w:r>
      <w:r w:rsidRPr="003C238E">
        <w:rPr>
          <w:b/>
          <w:bCs/>
        </w:rPr>
        <w:t xml:space="preserve">: </w:t>
      </w:r>
    </w:p>
    <w:p w:rsidR="003C238E" w:rsidRPr="003C238E" w:rsidRDefault="003C238E" w:rsidP="003C238E">
      <w:r w:rsidRPr="003C238E">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C238E">
        <w:br/>
      </w:r>
    </w:p>
    <w:p w:rsidR="003C238E" w:rsidRPr="003C238E" w:rsidRDefault="003C238E" w:rsidP="003C238E">
      <w:r w:rsidRPr="003C238E">
        <w:rPr>
          <w:b/>
          <w:bCs/>
        </w:rPr>
        <w:t xml:space="preserve">I.4) KOMUNIKACJA: </w:t>
      </w:r>
      <w:r w:rsidRPr="003C238E">
        <w:br/>
      </w:r>
      <w:r w:rsidRPr="003C238E">
        <w:rPr>
          <w:b/>
          <w:bCs/>
        </w:rPr>
        <w:t>Nieograniczony, pełny i bezpośredni dostęp do dokumentów z postępowania można uzyskać pod adresem (URL)</w:t>
      </w:r>
      <w:r w:rsidRPr="003C238E">
        <w:t xml:space="preserve"> </w:t>
      </w:r>
    </w:p>
    <w:p w:rsidR="003C238E" w:rsidRPr="003C238E" w:rsidRDefault="003C238E" w:rsidP="003C238E">
      <w:r w:rsidRPr="003C238E">
        <w:t xml:space="preserve">Tak </w:t>
      </w:r>
      <w:r w:rsidRPr="003C238E">
        <w:br/>
        <w:t xml:space="preserve">www.zp.tczew.pl </w:t>
      </w:r>
    </w:p>
    <w:p w:rsidR="003C238E" w:rsidRPr="003C238E" w:rsidRDefault="003C238E" w:rsidP="003C238E">
      <w:r w:rsidRPr="003C238E">
        <w:br/>
      </w:r>
      <w:r w:rsidRPr="003C238E">
        <w:rPr>
          <w:b/>
          <w:bCs/>
        </w:rPr>
        <w:t xml:space="preserve">Adres strony internetowej, na której zamieszczona będzie specyfikacja istotnych warunków zamówienia </w:t>
      </w:r>
    </w:p>
    <w:p w:rsidR="003C238E" w:rsidRPr="003C238E" w:rsidRDefault="003C238E" w:rsidP="003C238E">
      <w:r w:rsidRPr="003C238E">
        <w:lastRenderedPageBreak/>
        <w:t xml:space="preserve">Tak </w:t>
      </w:r>
      <w:r w:rsidRPr="003C238E">
        <w:br/>
        <w:t xml:space="preserve">www.zp.tczew.pl </w:t>
      </w:r>
    </w:p>
    <w:p w:rsidR="003C238E" w:rsidRPr="003C238E" w:rsidRDefault="003C238E" w:rsidP="003C238E">
      <w:r w:rsidRPr="003C238E">
        <w:br/>
      </w:r>
      <w:r w:rsidRPr="003C238E">
        <w:rPr>
          <w:b/>
          <w:bCs/>
        </w:rPr>
        <w:t xml:space="preserve">Dostęp do dokumentów z postępowania jest ograniczony - więcej informacji można uzyskać pod adresem </w:t>
      </w:r>
    </w:p>
    <w:p w:rsidR="003C238E" w:rsidRPr="003C238E" w:rsidRDefault="003C238E" w:rsidP="003C238E">
      <w:r w:rsidRPr="003C238E">
        <w:t xml:space="preserve">Nie </w:t>
      </w:r>
      <w:r w:rsidRPr="003C238E">
        <w:br/>
      </w:r>
    </w:p>
    <w:p w:rsidR="003C238E" w:rsidRPr="003C238E" w:rsidRDefault="003C238E" w:rsidP="003C238E">
      <w:r w:rsidRPr="003C238E">
        <w:br/>
      </w:r>
      <w:r w:rsidRPr="003C238E">
        <w:rPr>
          <w:b/>
          <w:bCs/>
        </w:rPr>
        <w:t>Oferty lub wnioski o dopuszczenie do udziału w postępowaniu należy przesyłać:</w:t>
      </w:r>
      <w:r w:rsidRPr="003C238E">
        <w:t xml:space="preserve"> </w:t>
      </w:r>
      <w:r w:rsidRPr="003C238E">
        <w:br/>
      </w:r>
      <w:r w:rsidRPr="003C238E">
        <w:rPr>
          <w:b/>
          <w:bCs/>
        </w:rPr>
        <w:t>Elektronicznie</w:t>
      </w:r>
      <w:r w:rsidRPr="003C238E">
        <w:t xml:space="preserve"> </w:t>
      </w:r>
    </w:p>
    <w:p w:rsidR="003C238E" w:rsidRPr="003C238E" w:rsidRDefault="003C238E" w:rsidP="003C238E">
      <w:r w:rsidRPr="003C238E">
        <w:t xml:space="preserve">Nie </w:t>
      </w:r>
      <w:r w:rsidRPr="003C238E">
        <w:br/>
        <w:t xml:space="preserve">adres </w:t>
      </w:r>
      <w:r w:rsidRPr="003C238E">
        <w:br/>
      </w:r>
    </w:p>
    <w:p w:rsidR="003C238E" w:rsidRPr="003C238E" w:rsidRDefault="003C238E" w:rsidP="003C238E"/>
    <w:p w:rsidR="003C238E" w:rsidRPr="003C238E" w:rsidRDefault="003C238E" w:rsidP="003C238E">
      <w:r w:rsidRPr="003C238E">
        <w:rPr>
          <w:b/>
          <w:bCs/>
        </w:rPr>
        <w:t>Dopuszczone jest przesłanie ofert lub wniosków o dopuszczenie do udziału w postępowaniu w inny sposób:</w:t>
      </w:r>
      <w:r w:rsidRPr="003C238E">
        <w:t xml:space="preserve"> </w:t>
      </w:r>
      <w:r w:rsidRPr="003C238E">
        <w:br/>
        <w:t xml:space="preserve">Nie </w:t>
      </w:r>
      <w:r w:rsidRPr="003C238E">
        <w:br/>
        <w:t xml:space="preserve">Inny sposób: </w:t>
      </w:r>
      <w:r w:rsidRPr="003C238E">
        <w:br/>
      </w:r>
      <w:r w:rsidRPr="003C238E">
        <w:br/>
      </w:r>
      <w:r w:rsidRPr="003C238E">
        <w:rPr>
          <w:b/>
          <w:bCs/>
        </w:rPr>
        <w:t>Wymagane jest przesłanie ofert lub wniosków o dopuszczenie do udziału w postępowaniu w inny sposób:</w:t>
      </w:r>
      <w:r w:rsidRPr="003C238E">
        <w:t xml:space="preserve"> </w:t>
      </w:r>
      <w:r w:rsidRPr="003C238E">
        <w:br/>
        <w:t xml:space="preserve">Tak </w:t>
      </w:r>
      <w:r w:rsidRPr="003C238E">
        <w:br/>
        <w:t xml:space="preserve">Inny sposób: </w:t>
      </w:r>
      <w:r w:rsidRPr="003C238E">
        <w:br/>
        <w:t xml:space="preserve">Wymagane jest przesyłanie ofert w formie pisemnej - za pośrednictwem operatora pocztowego, w rozumieniu ustawy z dnia 23 listopada 2012 r. – Prawo pocztowe, osobiście lub za pośrednictwem posłańca. </w:t>
      </w:r>
      <w:r w:rsidRPr="003C238E">
        <w:br/>
        <w:t xml:space="preserve">Adres: </w:t>
      </w:r>
      <w:r w:rsidRPr="003C238E">
        <w:br/>
        <w:t xml:space="preserve">Urząd Miejski w Tczewie, Biuro Obsługi Klienta, Pl. Piłsudskiego 1, 83-110 Tczew </w:t>
      </w:r>
    </w:p>
    <w:p w:rsidR="003C238E" w:rsidRPr="003C238E" w:rsidRDefault="003C238E" w:rsidP="003C238E">
      <w:r w:rsidRPr="003C238E">
        <w:br/>
      </w:r>
      <w:r w:rsidRPr="003C238E">
        <w:rPr>
          <w:b/>
          <w:bCs/>
        </w:rPr>
        <w:t>Komunikacja elektroniczna wymaga korzystania z narzędzi i urządzeń lub formatów plików, które nie są ogólnie dostępne</w:t>
      </w:r>
      <w:r w:rsidRPr="003C238E">
        <w:t xml:space="preserve"> </w:t>
      </w:r>
    </w:p>
    <w:p w:rsidR="003C238E" w:rsidRPr="003C238E" w:rsidRDefault="003C238E" w:rsidP="003C238E">
      <w:r w:rsidRPr="003C238E">
        <w:t xml:space="preserve">Nie </w:t>
      </w:r>
      <w:r w:rsidRPr="003C238E">
        <w:br/>
        <w:t xml:space="preserve">Nieograniczony, pełny, bezpośredni i bezpłatny dostęp do tych narzędzi można uzyskać pod adresem: (URL) </w:t>
      </w:r>
      <w:r w:rsidRPr="003C238E">
        <w:br/>
      </w:r>
    </w:p>
    <w:p w:rsidR="003C238E" w:rsidRPr="003C238E" w:rsidRDefault="003C238E" w:rsidP="003C238E">
      <w:r w:rsidRPr="003C238E">
        <w:rPr>
          <w:u w:val="single"/>
        </w:rPr>
        <w:t xml:space="preserve">SEKCJA II: PRZEDMIOT ZAMÓWIENIA </w:t>
      </w:r>
    </w:p>
    <w:p w:rsidR="003C238E" w:rsidRPr="003C238E" w:rsidRDefault="003C238E" w:rsidP="003C238E">
      <w:r w:rsidRPr="003C238E">
        <w:br/>
      </w:r>
      <w:r w:rsidRPr="003C238E">
        <w:rPr>
          <w:b/>
          <w:bCs/>
        </w:rPr>
        <w:t xml:space="preserve">II.1) Nazwa nadana zamówieniu przez zamawiającego: </w:t>
      </w:r>
      <w:r w:rsidRPr="003C238E">
        <w:t xml:space="preserve">Udostępnienie serwera oraz urządzeń </w:t>
      </w:r>
      <w:r w:rsidRPr="003C238E">
        <w:lastRenderedPageBreak/>
        <w:t xml:space="preserve">kopiująco-drukujących dla zapewnienia środowiska wydruku w Urzędzie Miejskim w Tczewie </w:t>
      </w:r>
      <w:r w:rsidRPr="003C238E">
        <w:br/>
      </w:r>
      <w:r w:rsidRPr="003C238E">
        <w:rPr>
          <w:b/>
          <w:bCs/>
        </w:rPr>
        <w:t xml:space="preserve">Numer referencyjny: </w:t>
      </w:r>
      <w:r w:rsidRPr="003C238E">
        <w:t xml:space="preserve">BZP.271.3.19.2019 </w:t>
      </w:r>
      <w:r w:rsidRPr="003C238E">
        <w:br/>
      </w:r>
      <w:r w:rsidRPr="003C238E">
        <w:rPr>
          <w:b/>
          <w:bCs/>
        </w:rPr>
        <w:t xml:space="preserve">Przed wszczęciem postępowania o udzielenie zamówienia przeprowadzono dialog techniczny </w:t>
      </w:r>
    </w:p>
    <w:p w:rsidR="003C238E" w:rsidRPr="003C238E" w:rsidRDefault="003C238E" w:rsidP="003C238E">
      <w:r w:rsidRPr="003C238E">
        <w:t xml:space="preserve">Nie </w:t>
      </w:r>
    </w:p>
    <w:p w:rsidR="003C238E" w:rsidRPr="003C238E" w:rsidRDefault="003C238E" w:rsidP="003C238E">
      <w:r w:rsidRPr="003C238E">
        <w:br/>
      </w:r>
      <w:r w:rsidRPr="003C238E">
        <w:rPr>
          <w:b/>
          <w:bCs/>
        </w:rPr>
        <w:t xml:space="preserve">II.2) Rodzaj zamówienia: </w:t>
      </w:r>
      <w:r w:rsidRPr="003C238E">
        <w:t xml:space="preserve">Usługi </w:t>
      </w:r>
      <w:r w:rsidRPr="003C238E">
        <w:br/>
      </w:r>
      <w:r w:rsidRPr="003C238E">
        <w:rPr>
          <w:b/>
          <w:bCs/>
        </w:rPr>
        <w:t>II.3) Informacja o możliwości składania ofert częściowych</w:t>
      </w:r>
      <w:r w:rsidRPr="003C238E">
        <w:t xml:space="preserve"> </w:t>
      </w:r>
      <w:r w:rsidRPr="003C238E">
        <w:br/>
        <w:t xml:space="preserve">Zamówienie podzielone jest na części: </w:t>
      </w:r>
    </w:p>
    <w:p w:rsidR="003C238E" w:rsidRPr="003C238E" w:rsidRDefault="003C238E" w:rsidP="003C238E">
      <w:r w:rsidRPr="003C238E">
        <w:t xml:space="preserve">Nie </w:t>
      </w:r>
      <w:r w:rsidRPr="003C238E">
        <w:br/>
      </w:r>
      <w:r w:rsidRPr="003C238E">
        <w:rPr>
          <w:b/>
          <w:bCs/>
        </w:rPr>
        <w:t>Oferty lub wnioski o dopuszczenie do udziału w postępowaniu można składać w odniesieniu do:</w:t>
      </w:r>
      <w:r w:rsidRPr="003C238E">
        <w:t xml:space="preserve"> </w:t>
      </w:r>
      <w:r w:rsidRPr="003C238E">
        <w:br/>
      </w:r>
    </w:p>
    <w:p w:rsidR="003C238E" w:rsidRPr="003C238E" w:rsidRDefault="003C238E" w:rsidP="003C238E">
      <w:r w:rsidRPr="003C238E">
        <w:rPr>
          <w:b/>
          <w:bCs/>
        </w:rPr>
        <w:t>Zamawiający zastrzega sobie prawo do udzielenia łącznie następujących części lub grup części:</w:t>
      </w:r>
      <w:r w:rsidRPr="003C238E">
        <w:t xml:space="preserve"> </w:t>
      </w:r>
      <w:r w:rsidRPr="003C238E">
        <w:br/>
      </w:r>
      <w:r w:rsidRPr="003C238E">
        <w:br/>
      </w:r>
      <w:r w:rsidRPr="003C238E">
        <w:rPr>
          <w:b/>
          <w:bCs/>
        </w:rPr>
        <w:t>Maksymalna liczba części zamówienia, na które może zostać udzielone zamówienie jednemu wykonawcy:</w:t>
      </w:r>
      <w:r w:rsidRPr="003C238E">
        <w:t xml:space="preserve"> </w:t>
      </w:r>
      <w:r w:rsidRPr="003C238E">
        <w:br/>
      </w:r>
      <w:r w:rsidRPr="003C238E">
        <w:br/>
      </w:r>
      <w:r w:rsidRPr="003C238E">
        <w:br/>
      </w:r>
      <w:r w:rsidRPr="003C238E">
        <w:br/>
      </w:r>
      <w:r w:rsidRPr="003C238E">
        <w:rPr>
          <w:b/>
          <w:bCs/>
        </w:rPr>
        <w:t xml:space="preserve">II.4) Krótki opis przedmiotu zamówienia </w:t>
      </w:r>
      <w:r w:rsidRPr="003C238E">
        <w:rPr>
          <w:i/>
          <w:iCs/>
        </w:rPr>
        <w:t>(wielkość, zakres, rodzaj i ilość dostaw, usług lub robót budowlanych lub określenie zapotrzebowania i wymagań )</w:t>
      </w:r>
      <w:r w:rsidRPr="003C238E">
        <w:rPr>
          <w:b/>
          <w:bCs/>
        </w:rPr>
        <w:t xml:space="preserve"> a w przypadku partnerstwa innowacyjnego - określenie zapotrzebowania na innowacyjny produkt, usługę lub roboty budowlane: </w:t>
      </w:r>
      <w:r w:rsidRPr="003C238E">
        <w:t xml:space="preserve">1. Przedmiotem zamówienia jest udostępnienie przez Wykonawcę w okresie od dnia zawarcia umowy, jednak nie wcześniej niż od dnia 01.01.2020 r. do dnia 31.12.2022 r.* w pomieszczeniach znajdujących się w kilku budynkach Zamawiającego jednego serwera, laserowych, wielofunkcyjnych (drukarka, kopiarka, skaner, faks), monochromatycznych oraz kolorowych urządzeń kopiująco-drukujących, zwanych dalej URZĄDZENIAMI, wraz z zakupem wsparcia technicznego od producenta oprogramowania </w:t>
      </w:r>
      <w:proofErr w:type="spellStart"/>
      <w:r w:rsidRPr="003C238E">
        <w:t>Papercut</w:t>
      </w:r>
      <w:proofErr w:type="spellEnd"/>
      <w:r w:rsidRPr="003C238E">
        <w:t xml:space="preserve"> i wykorzystywanych urządzeń tzw. </w:t>
      </w:r>
      <w:proofErr w:type="spellStart"/>
      <w:r w:rsidRPr="003C238E">
        <w:t>Maintenance</w:t>
      </w:r>
      <w:proofErr w:type="spellEnd"/>
      <w:r w:rsidRPr="003C238E">
        <w:t xml:space="preserve"> od 01.01.2020 r. do 31.12.2022 r. </w:t>
      </w:r>
      <w:proofErr w:type="spellStart"/>
      <w:r w:rsidRPr="003C238E">
        <w:t>PaperCut</w:t>
      </w:r>
      <w:proofErr w:type="spellEnd"/>
      <w:r w:rsidRPr="003C238E">
        <w:t xml:space="preserve">, do zarządzania i monitorowania środowiska wydruku, zwanego dalej PAPERCUT lub OPROGRAMOWANIEM, a także wykonywanie całkowitej obsługi serwisowej wszystkich URZĄDZEŃ w ww. okresie oraz dostarczanie materiałów eksploatacyjnych w celu zapewnienia ciągłości zadań wydruku. Zamówienie obejmuje także zainstalowanie i poprawne uruchomienie czytników kart we wszystkich urządzeniach objętych tym zamówieniem, zwanych dalej CZYTNIKAMI, oraz uruchomienie kart użytkowników, którzy do tej pory kart zbliżeniowych nie używali. Zamówienie nie obejmuje dostawy kart. W ww. okresie Wykonawca udostępnia Zamawiającemu URZĄDZENIA, CZYTNIKI na zasadzie najmu, użyczenia lub w innej formie, do odpłatnego używania w celach do jakich są przeznaczone, bez obowiązku zakupienia na własność Zamawiającego URZĄDZEŃ i CZYTNIKÓW, z wyjątkiem rozszerzenia OPROGRAMOWANIA, które przechodzi na własność Zamawiającego. Udostępnione URZĄDZENIA muszą być jednakowe (w zakresie ich TYPU, zgodnie z listą wymaganych urządzeń – punkt 3.1.14 Opisu przedmiotu zamówienia SIWZ) i posiadać wymagane funkcje i parametry techniczne wymienione w Specyfikacji Istotnych Warunków Zamówienia. Zamawiający informuje, że dostarczone i zainstalowane urządzenia muszą być w pełni kompatybilne z licencją posiadaną przez Zamawiającego. Zamawiający </w:t>
      </w:r>
      <w:r w:rsidRPr="003C238E">
        <w:lastRenderedPageBreak/>
        <w:t xml:space="preserve">posiada licencję na urządzenia tzw. </w:t>
      </w:r>
      <w:proofErr w:type="spellStart"/>
      <w:r w:rsidRPr="003C238E">
        <w:t>Embeded</w:t>
      </w:r>
      <w:proofErr w:type="spellEnd"/>
      <w:r w:rsidRPr="003C238E">
        <w:t xml:space="preserve"> w programie </w:t>
      </w:r>
      <w:proofErr w:type="spellStart"/>
      <w:r w:rsidRPr="003C238E">
        <w:t>Papercut</w:t>
      </w:r>
      <w:proofErr w:type="spellEnd"/>
      <w:r w:rsidRPr="003C238E">
        <w:t xml:space="preserve"> dla urządzeń SHARP ilość 5 szt. oraz Lexmark ilość 35 szt. Zamawiający nie dopuszcza wdrożenia nowego (innego) oprogramowania. * Zamawiający przyjmuje rozpoczęcie świadczenia usługi z pierwszym dniem pracującym od dnia 01.01.2020 r. tj. 02.01.2020 r. 2. Zadania Wykonawcy: Wykonawca oddaje Zamawiającemu w odpłatne użytkowanie na okres trwania umowy, zgodnie z ofertą Wykonawcy: 1) wielofunkcyjne monochromatyczne urządzenia kopiująco-drukujące, zwane dalej łącznie ,,URZĄDZENIAMI’’ (zgodne z parametrami i typem urządzeń określonych w Opisie przedmiotu zamówienia), 2) kompatybilne, wewnętrzne czytniki kart zwane dalej łącznie ,,CZYTNIKAMI’’, które podlegają zainstalowaniu przez Wykonawcę w URZĄDZENIACH (jeżeli nie są wbudowane fabrycznie), 3) licencje na oprogramowanie PAPERCUT, w zakresie kontynuacyjnego rozszerzenia, zwane dalej </w:t>
      </w:r>
      <w:proofErr w:type="spellStart"/>
      <w:r w:rsidRPr="003C238E">
        <w:t>PaperCut</w:t>
      </w:r>
      <w:proofErr w:type="spellEnd"/>
      <w:r w:rsidRPr="003C238E">
        <w:t xml:space="preserve"> lub ,,OPROGRAMOWANIEM’’ (zgodne z pkt 3.1.13 Opisu przedmiotu zamówienia SIWZ), 4) zakup wsparcia technicznego u producenta oprogramowania PAPERCUT, w zakresie kontynuacyjnego wsparcia technicznego tzw. </w:t>
      </w:r>
      <w:proofErr w:type="spellStart"/>
      <w:r w:rsidRPr="003C238E">
        <w:t>Maintenance</w:t>
      </w:r>
      <w:proofErr w:type="spellEnd"/>
      <w:r w:rsidRPr="003C238E">
        <w:t xml:space="preserve"> rozszerzenia, zwane dalej </w:t>
      </w:r>
      <w:proofErr w:type="spellStart"/>
      <w:r w:rsidRPr="003C238E">
        <w:t>PaperCut</w:t>
      </w:r>
      <w:proofErr w:type="spellEnd"/>
      <w:r w:rsidRPr="003C238E">
        <w:t xml:space="preserve"> lub ,,OPROGRAMOWANIEM’’, 5) maszyny serwera, na której zainstalowany będzie system wydruku. 3.Szczegółowy opis przedmiotu zamówienia znajduje się w Specyfikacji Istotnych Warunków Zamówienia. </w:t>
      </w:r>
      <w:r w:rsidRPr="003C238E">
        <w:br/>
      </w:r>
      <w:r w:rsidRPr="003C238E">
        <w:br/>
      </w:r>
      <w:r w:rsidRPr="003C238E">
        <w:rPr>
          <w:b/>
          <w:bCs/>
        </w:rPr>
        <w:t xml:space="preserve">II.5) Główny kod CPV: </w:t>
      </w:r>
      <w:r w:rsidRPr="003C238E">
        <w:t xml:space="preserve">30120000-6 </w:t>
      </w:r>
      <w:r w:rsidRPr="003C238E">
        <w:br/>
      </w:r>
      <w:r w:rsidRPr="003C238E">
        <w:rPr>
          <w:b/>
          <w:bCs/>
        </w:rPr>
        <w:t>Dodatkowe kody CPV:</w:t>
      </w:r>
      <w:r w:rsidRPr="003C238E">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3C238E" w:rsidRPr="003C238E" w:rsidTr="003C238E">
        <w:tc>
          <w:tcPr>
            <w:tcW w:w="0" w:type="auto"/>
            <w:tcBorders>
              <w:top w:val="single" w:sz="6" w:space="0" w:color="000000"/>
              <w:left w:val="single" w:sz="6" w:space="0" w:color="000000"/>
              <w:bottom w:val="single" w:sz="6" w:space="0" w:color="000000"/>
              <w:right w:val="single" w:sz="6" w:space="0" w:color="000000"/>
            </w:tcBorders>
            <w:vAlign w:val="center"/>
            <w:hideMark/>
          </w:tcPr>
          <w:p w:rsidR="003C238E" w:rsidRPr="003C238E" w:rsidRDefault="003C238E" w:rsidP="003C238E">
            <w:r w:rsidRPr="003C238E">
              <w:t>Kod CPV</w:t>
            </w:r>
          </w:p>
        </w:tc>
      </w:tr>
      <w:tr w:rsidR="003C238E" w:rsidRPr="003C238E" w:rsidTr="003C238E">
        <w:tc>
          <w:tcPr>
            <w:tcW w:w="0" w:type="auto"/>
            <w:tcBorders>
              <w:top w:val="single" w:sz="6" w:space="0" w:color="000000"/>
              <w:left w:val="single" w:sz="6" w:space="0" w:color="000000"/>
              <w:bottom w:val="single" w:sz="6" w:space="0" w:color="000000"/>
              <w:right w:val="single" w:sz="6" w:space="0" w:color="000000"/>
            </w:tcBorders>
            <w:vAlign w:val="center"/>
            <w:hideMark/>
          </w:tcPr>
          <w:p w:rsidR="003C238E" w:rsidRPr="003C238E" w:rsidRDefault="003C238E" w:rsidP="003C238E">
            <w:r w:rsidRPr="003C238E">
              <w:t>50313100-3</w:t>
            </w:r>
          </w:p>
        </w:tc>
      </w:tr>
      <w:tr w:rsidR="003C238E" w:rsidRPr="003C238E" w:rsidTr="003C238E">
        <w:tc>
          <w:tcPr>
            <w:tcW w:w="0" w:type="auto"/>
            <w:tcBorders>
              <w:top w:val="single" w:sz="6" w:space="0" w:color="000000"/>
              <w:left w:val="single" w:sz="6" w:space="0" w:color="000000"/>
              <w:bottom w:val="single" w:sz="6" w:space="0" w:color="000000"/>
              <w:right w:val="single" w:sz="6" w:space="0" w:color="000000"/>
            </w:tcBorders>
            <w:vAlign w:val="center"/>
            <w:hideMark/>
          </w:tcPr>
          <w:p w:rsidR="003C238E" w:rsidRPr="003C238E" w:rsidRDefault="003C238E" w:rsidP="003C238E">
            <w:r w:rsidRPr="003C238E">
              <w:t>50313200-4</w:t>
            </w:r>
          </w:p>
        </w:tc>
      </w:tr>
    </w:tbl>
    <w:p w:rsidR="003C238E" w:rsidRPr="003C238E" w:rsidRDefault="003C238E" w:rsidP="003C238E">
      <w:r w:rsidRPr="003C238E">
        <w:br/>
      </w:r>
      <w:r w:rsidRPr="003C238E">
        <w:br/>
      </w:r>
      <w:r w:rsidRPr="003C238E">
        <w:rPr>
          <w:b/>
          <w:bCs/>
        </w:rPr>
        <w:t xml:space="preserve">II.6) Całkowita wartość zamówienia </w:t>
      </w:r>
      <w:r w:rsidRPr="003C238E">
        <w:rPr>
          <w:i/>
          <w:iCs/>
        </w:rPr>
        <w:t>(jeżeli zamawiający podaje informacje o wartości zamówienia)</w:t>
      </w:r>
      <w:r w:rsidRPr="003C238E">
        <w:t xml:space="preserve">: </w:t>
      </w:r>
      <w:r w:rsidRPr="003C238E">
        <w:br/>
        <w:t xml:space="preserve">Wartość bez VAT: </w:t>
      </w:r>
      <w:r w:rsidRPr="003C238E">
        <w:br/>
        <w:t xml:space="preserve">Waluta: </w:t>
      </w:r>
    </w:p>
    <w:p w:rsidR="003C238E" w:rsidRPr="003C238E" w:rsidRDefault="003C238E" w:rsidP="003C238E">
      <w:r w:rsidRPr="003C238E">
        <w:br/>
      </w:r>
      <w:r w:rsidRPr="003C238E">
        <w:rPr>
          <w:i/>
          <w:iCs/>
        </w:rPr>
        <w:t>(w przypadku umów ramowych lub dynamicznego systemu zakupów – szacunkowa całkowita maksymalna wartość w całym okresie obowiązywania umowy ramowej lub dynamicznego systemu zakupów)</w:t>
      </w:r>
      <w:r w:rsidRPr="003C238E">
        <w:t xml:space="preserve"> </w:t>
      </w:r>
    </w:p>
    <w:p w:rsidR="003C238E" w:rsidRPr="003C238E" w:rsidRDefault="003C238E" w:rsidP="003C238E">
      <w:r w:rsidRPr="003C238E">
        <w:br/>
      </w:r>
      <w:r w:rsidRPr="003C238E">
        <w:rPr>
          <w:b/>
          <w:bCs/>
        </w:rPr>
        <w:t xml:space="preserve">II.7) Czy przewiduje się udzielenie zamówień, o których mowa w art. 67 ust. 1 pkt 6 i 7 lub w art. 134 ust. 6 pkt 3 ustawy </w:t>
      </w:r>
      <w:proofErr w:type="spellStart"/>
      <w:r w:rsidRPr="003C238E">
        <w:rPr>
          <w:b/>
          <w:bCs/>
        </w:rPr>
        <w:t>Pzp</w:t>
      </w:r>
      <w:proofErr w:type="spellEnd"/>
      <w:r w:rsidRPr="003C238E">
        <w:rPr>
          <w:b/>
          <w:bCs/>
        </w:rPr>
        <w:t xml:space="preserve">: </w:t>
      </w:r>
      <w:r w:rsidRPr="003C238E">
        <w:t xml:space="preserve">Nie </w:t>
      </w:r>
      <w:r w:rsidRPr="003C238E">
        <w:br/>
        <w:t xml:space="preserve">Określenie przedmiotu, wielkości lub zakresu oraz warunków na jakich zostaną udzielone zamówienia, o których mowa w art. 67 ust. 1 pkt 6 lub w art. 134 ust. 6 pkt 3 ustawy </w:t>
      </w:r>
      <w:proofErr w:type="spellStart"/>
      <w:r w:rsidRPr="003C238E">
        <w:t>Pzp</w:t>
      </w:r>
      <w:proofErr w:type="spellEnd"/>
      <w:r w:rsidRPr="003C238E">
        <w:t xml:space="preserve">: </w:t>
      </w:r>
      <w:r w:rsidRPr="003C238E">
        <w:br/>
      </w:r>
      <w:r w:rsidRPr="003C238E">
        <w:rPr>
          <w:b/>
          <w:bCs/>
        </w:rPr>
        <w:t>II.8) Okres, w którym realizowane będzie zamówienie lub okres, na który została zawarta umowa ramowa lub okres, na który został ustanowiony dynamiczny system zakupów:</w:t>
      </w:r>
      <w:r w:rsidRPr="003C238E">
        <w:t xml:space="preserve"> </w:t>
      </w:r>
      <w:r w:rsidRPr="003C238E">
        <w:br/>
        <w:t>miesiącach:   </w:t>
      </w:r>
      <w:r w:rsidRPr="003C238E">
        <w:rPr>
          <w:i/>
          <w:iCs/>
        </w:rPr>
        <w:t xml:space="preserve"> lub </w:t>
      </w:r>
      <w:r w:rsidRPr="003C238E">
        <w:rPr>
          <w:b/>
          <w:bCs/>
        </w:rPr>
        <w:t>dniach:</w:t>
      </w:r>
      <w:r w:rsidRPr="003C238E">
        <w:t xml:space="preserve"> </w:t>
      </w:r>
      <w:r w:rsidRPr="003C238E">
        <w:br/>
      </w:r>
      <w:r w:rsidRPr="003C238E">
        <w:rPr>
          <w:i/>
          <w:iCs/>
        </w:rPr>
        <w:t>lub</w:t>
      </w:r>
      <w:r w:rsidRPr="003C238E">
        <w:t xml:space="preserve"> </w:t>
      </w:r>
      <w:r w:rsidRPr="003C238E">
        <w:br/>
      </w:r>
      <w:r w:rsidRPr="003C238E">
        <w:rPr>
          <w:b/>
          <w:bCs/>
        </w:rPr>
        <w:t xml:space="preserve">data rozpoczęcia: </w:t>
      </w:r>
      <w:r w:rsidRPr="003C238E">
        <w:t> </w:t>
      </w:r>
      <w:r w:rsidRPr="003C238E">
        <w:rPr>
          <w:i/>
          <w:iCs/>
        </w:rPr>
        <w:t xml:space="preserve"> lub </w:t>
      </w:r>
      <w:r w:rsidRPr="003C238E">
        <w:rPr>
          <w:b/>
          <w:bCs/>
        </w:rPr>
        <w:t xml:space="preserve">zakończenia: </w:t>
      </w:r>
      <w:r w:rsidRPr="003C238E">
        <w:t xml:space="preserve">2022-12-31 </w:t>
      </w:r>
      <w:r w:rsidRPr="003C238E">
        <w:br/>
      </w:r>
      <w:r w:rsidRPr="003C238E">
        <w:lastRenderedPageBreak/>
        <w:br/>
      </w:r>
      <w:r w:rsidRPr="003C238E">
        <w:rPr>
          <w:b/>
          <w:bCs/>
        </w:rPr>
        <w:t xml:space="preserve">II.9) Informacje dodatkowe: </w:t>
      </w:r>
      <w:r w:rsidRPr="003C238E">
        <w:t xml:space="preserve">Wymagany (nieprzekraczalny) termin realizacji: od dnia zawarcia umowy, jednak nie wcześniej niż od dnia 01.01.2020 r. do dnia 31.12.2022 r. Za dzień rozpoczęcia realizacji usługi uznaje się pierwszy dzień pracujący od dnia 01.01.2020 r., tj. 02.01.2020 r. </w:t>
      </w:r>
    </w:p>
    <w:p w:rsidR="003C238E" w:rsidRPr="003C238E" w:rsidRDefault="003C238E" w:rsidP="003C238E">
      <w:r w:rsidRPr="003C238E">
        <w:rPr>
          <w:u w:val="single"/>
        </w:rPr>
        <w:t xml:space="preserve">SEKCJA III: INFORMACJE O CHARAKTERZE PRAWNYM, EKONOMICZNYM, FINANSOWYM I TECHNICZNYM </w:t>
      </w:r>
    </w:p>
    <w:p w:rsidR="003C238E" w:rsidRPr="003C238E" w:rsidRDefault="003C238E" w:rsidP="003C238E">
      <w:r w:rsidRPr="003C238E">
        <w:rPr>
          <w:b/>
          <w:bCs/>
        </w:rPr>
        <w:t xml:space="preserve">III.1) WARUNKI UDZIAŁU W POSTĘPOWANIU </w:t>
      </w:r>
    </w:p>
    <w:p w:rsidR="003C238E" w:rsidRPr="003C238E" w:rsidRDefault="003C238E" w:rsidP="003C238E">
      <w:r w:rsidRPr="003C238E">
        <w:rPr>
          <w:b/>
          <w:bCs/>
        </w:rPr>
        <w:t>III.1.1) Kompetencje lub uprawnienia do prowadzenia określonej działalności zawodowej, o ile wynika to z odrębnych przepisów</w:t>
      </w:r>
      <w:r w:rsidRPr="003C238E">
        <w:t xml:space="preserve"> </w:t>
      </w:r>
      <w:r w:rsidRPr="003C238E">
        <w:br/>
        <w:t xml:space="preserve">Określenie warunków: </w:t>
      </w:r>
      <w:r w:rsidRPr="003C238E">
        <w:br/>
        <w:t xml:space="preserve">Informacje dodatkowe </w:t>
      </w:r>
      <w:r w:rsidRPr="003C238E">
        <w:br/>
      </w:r>
      <w:r w:rsidRPr="003C238E">
        <w:rPr>
          <w:b/>
          <w:bCs/>
        </w:rPr>
        <w:t xml:space="preserve">III.1.2) Sytuacja finansowa lub ekonomiczna </w:t>
      </w:r>
      <w:r w:rsidRPr="003C238E">
        <w:br/>
        <w:t xml:space="preserve">Określenie warunków: </w:t>
      </w:r>
      <w:r w:rsidRPr="003C238E">
        <w:br/>
        <w:t xml:space="preserve">Informacje dodatkowe </w:t>
      </w:r>
      <w:r w:rsidRPr="003C238E">
        <w:br/>
      </w:r>
      <w:r w:rsidRPr="003C238E">
        <w:rPr>
          <w:b/>
          <w:bCs/>
        </w:rPr>
        <w:t xml:space="preserve">III.1.3) Zdolność techniczna lub zawodowa </w:t>
      </w:r>
      <w:r w:rsidRPr="003C238E">
        <w:br/>
        <w:t>Określenie warunków: O udzielenie zamówienia może ubiegać się Wykonawca, który wykaże, że w okresie ostatnich trzech lat przed upływem terminu składania ofert, a jeżeli okres prowadzenia działalności jest krótszy - w tym okresie, wykonał lub wykonuje co najmniej 1 usługę obsługi serwisowej minimum 60 wielofunkcyjnych urządzeń kopiująco-drukujących w sposób ciągły, przez okres minimum 12 m-</w:t>
      </w:r>
      <w:proofErr w:type="spellStart"/>
      <w:r w:rsidRPr="003C238E">
        <w:t>cy</w:t>
      </w:r>
      <w:proofErr w:type="spellEnd"/>
      <w:r w:rsidRPr="003C238E">
        <w:t xml:space="preserve"> w ramach jednego kontraktu (umowy); OBJAŚNIENIE: Dopuszcza się możliwość przedstawienia usługi wykonywanej, a jeszcze nie zakończonej, zgodnie z zawartą umową, przy czym, część zamówienia już faktycznie wykonana musi spełniać wymogi określone przez Zamawiającego powyżej. </w:t>
      </w:r>
      <w:r w:rsidRPr="003C238E">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C238E">
        <w:br/>
        <w:t xml:space="preserve">Informacje dodatkowe: </w:t>
      </w:r>
    </w:p>
    <w:p w:rsidR="003C238E" w:rsidRPr="003C238E" w:rsidRDefault="003C238E" w:rsidP="003C238E">
      <w:r w:rsidRPr="003C238E">
        <w:rPr>
          <w:b/>
          <w:bCs/>
        </w:rPr>
        <w:t xml:space="preserve">III.2) PODSTAWY WYKLUCZENIA </w:t>
      </w:r>
    </w:p>
    <w:p w:rsidR="003C238E" w:rsidRPr="003C238E" w:rsidRDefault="003C238E" w:rsidP="003C238E">
      <w:r w:rsidRPr="003C238E">
        <w:rPr>
          <w:b/>
          <w:bCs/>
        </w:rPr>
        <w:t xml:space="preserve">III.2.1) Podstawy wykluczenia określone w art. 24 ust. 1 ustawy </w:t>
      </w:r>
      <w:proofErr w:type="spellStart"/>
      <w:r w:rsidRPr="003C238E">
        <w:rPr>
          <w:b/>
          <w:bCs/>
        </w:rPr>
        <w:t>Pzp</w:t>
      </w:r>
      <w:proofErr w:type="spellEnd"/>
      <w:r w:rsidRPr="003C238E">
        <w:t xml:space="preserve"> </w:t>
      </w:r>
      <w:r w:rsidRPr="003C238E">
        <w:br/>
      </w:r>
      <w:r w:rsidRPr="003C238E">
        <w:rPr>
          <w:b/>
          <w:bCs/>
        </w:rPr>
        <w:t xml:space="preserve">III.2.2) Zamawiający przewiduje wykluczenie wykonawcy na podstawie art. 24 ust. 5 ustawy </w:t>
      </w:r>
      <w:proofErr w:type="spellStart"/>
      <w:r w:rsidRPr="003C238E">
        <w:rPr>
          <w:b/>
          <w:bCs/>
        </w:rPr>
        <w:t>Pzp</w:t>
      </w:r>
      <w:proofErr w:type="spellEnd"/>
      <w:r w:rsidRPr="003C238E">
        <w:t xml:space="preserve"> Tak Zamawiający przewiduje następujące fakultatywne podstawy wykluczenia: Tak (podstawa wykluczenia określona w art. 24 ust. 5 pkt 1 ustawy </w:t>
      </w:r>
      <w:proofErr w:type="spellStart"/>
      <w:r w:rsidRPr="003C238E">
        <w:t>Pzp</w:t>
      </w:r>
      <w:proofErr w:type="spellEnd"/>
      <w:r w:rsidRPr="003C238E">
        <w:t xml:space="preserve">) </w:t>
      </w:r>
      <w:r w:rsidRPr="003C238E">
        <w:br/>
      </w:r>
      <w:r w:rsidRPr="003C238E">
        <w:br/>
      </w:r>
      <w:r w:rsidRPr="003C238E">
        <w:br/>
      </w:r>
      <w:r w:rsidRPr="003C238E">
        <w:br/>
      </w:r>
      <w:r w:rsidRPr="003C238E">
        <w:br/>
      </w:r>
      <w:r w:rsidRPr="003C238E">
        <w:br/>
      </w:r>
      <w:r w:rsidRPr="003C238E">
        <w:br/>
      </w:r>
    </w:p>
    <w:p w:rsidR="003C238E" w:rsidRPr="003C238E" w:rsidRDefault="003C238E" w:rsidP="003C238E">
      <w:r w:rsidRPr="003C238E">
        <w:rPr>
          <w:b/>
          <w:bCs/>
        </w:rPr>
        <w:lastRenderedPageBreak/>
        <w:t xml:space="preserve">III.3) WYKAZ OŚWIADCZEŃ SKŁADANYCH PRZEZ WYKONAWCĘ W CELU WSTĘPNEGO POTWIERDZENIA, ŻE NIE PODLEGA ON WYKLUCZENIU ORAZ SPEŁNIA WARUNKI UDZIAŁU W POSTĘPOWANIU ORAZ SPEŁNIA KRYTERIA SELEKCJI </w:t>
      </w:r>
    </w:p>
    <w:p w:rsidR="003C238E" w:rsidRPr="003C238E" w:rsidRDefault="003C238E" w:rsidP="003C238E">
      <w:r w:rsidRPr="003C238E">
        <w:rPr>
          <w:b/>
          <w:bCs/>
        </w:rPr>
        <w:t xml:space="preserve">Oświadczenie o niepodleganiu wykluczeniu oraz spełnianiu warunków udziału w postępowaniu </w:t>
      </w:r>
      <w:r w:rsidRPr="003C238E">
        <w:br/>
        <w:t xml:space="preserve">Tak </w:t>
      </w:r>
      <w:r w:rsidRPr="003C238E">
        <w:br/>
      </w:r>
      <w:r w:rsidRPr="003C238E">
        <w:rPr>
          <w:b/>
          <w:bCs/>
        </w:rPr>
        <w:t xml:space="preserve">Oświadczenie o spełnianiu kryteriów selekcji </w:t>
      </w:r>
      <w:r w:rsidRPr="003C238E">
        <w:br/>
        <w:t xml:space="preserve">Nie </w:t>
      </w:r>
    </w:p>
    <w:p w:rsidR="003C238E" w:rsidRPr="003C238E" w:rsidRDefault="003C238E" w:rsidP="003C238E">
      <w:r w:rsidRPr="003C238E">
        <w:rPr>
          <w:b/>
          <w:bCs/>
        </w:rPr>
        <w:t xml:space="preserve">III.4) WYKAZ OŚWIADCZEŃ LUB DOKUMENTÓW , SKŁADANYCH PRZEZ WYKONAWCĘ W POSTĘPOWANIU NA WEZWANIE ZAMAWIAJACEGO W CELU POTWIERDZENIA OKOLICZNOŚCI, O KTÓRYCH MOWA W ART. 25 UST. 1 PKT 3 USTAWY PZP: </w:t>
      </w:r>
    </w:p>
    <w:p w:rsidR="003C238E" w:rsidRPr="003C238E" w:rsidRDefault="003C238E" w:rsidP="003C238E">
      <w:r w:rsidRPr="003C238E">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3C238E" w:rsidRPr="003C238E" w:rsidRDefault="003C238E" w:rsidP="003C238E">
      <w:r w:rsidRPr="003C238E">
        <w:rPr>
          <w:b/>
          <w:bCs/>
        </w:rPr>
        <w:t xml:space="preserve">III.5) WYKAZ OŚWIADCZEŃ LUB DOKUMENTÓW SKŁADANYCH PRZEZ WYKONAWCĘ W POSTĘPOWANIU NA WEZWANIE ZAMAWIAJACEGO W CELU POTWIERDZENIA OKOLICZNOŚCI, O KTÓRYCH MOWA W ART. 25 UST. 1 PKT 1 USTAWY PZP </w:t>
      </w:r>
    </w:p>
    <w:p w:rsidR="003C238E" w:rsidRPr="003C238E" w:rsidRDefault="003C238E" w:rsidP="003C238E">
      <w:r w:rsidRPr="003C238E">
        <w:rPr>
          <w:b/>
          <w:bCs/>
        </w:rPr>
        <w:t>III.5.1) W ZAKRESIE SPEŁNIANIA WARUNKÓW UDZIAŁU W POSTĘPOWANIU:</w:t>
      </w:r>
      <w:r w:rsidRPr="003C238E">
        <w:t xml:space="preserve"> </w:t>
      </w:r>
      <w:r w:rsidRPr="003C238E">
        <w:br/>
        <w:t xml:space="preserve">W celu potwierdzenia spełniania warunków udziału w postępowaniu Wykonawca złoży w odniesieniu do warunku zdolności technicznej lub zawodowej: a) wykaz usług wykonanych lub wykonywanych w okresie ostatnich 3 lat przed upływem terminu składania ofert, a jeżeli okres prowadzenia działalności jest krótszy - w tym okresie, wraz z podaniem ich przedmiotu, dat wykonania i podmiotów, na rzecz których usługi zostały wykonane; b) dowody określające czy usługi, o których mowa pkt a)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t>
      </w:r>
      <w:r w:rsidRPr="003C238E">
        <w:lastRenderedPageBreak/>
        <w:t xml:space="preserve">wykonywanie powinny być wydane nie wcześniej niż 3 miesiące przed upływem terminu składania ofert. </w:t>
      </w:r>
      <w:r w:rsidRPr="003C238E">
        <w:br/>
      </w:r>
      <w:r w:rsidRPr="003C238E">
        <w:rPr>
          <w:b/>
          <w:bCs/>
        </w:rPr>
        <w:t>III.5.2) W ZAKRESIE KRYTERIÓW SELEKCJI:</w:t>
      </w:r>
      <w:r w:rsidRPr="003C238E">
        <w:t xml:space="preserve"> </w:t>
      </w:r>
      <w:r w:rsidRPr="003C238E">
        <w:br/>
      </w:r>
    </w:p>
    <w:p w:rsidR="003C238E" w:rsidRPr="003C238E" w:rsidRDefault="003C238E" w:rsidP="003C238E">
      <w:r w:rsidRPr="003C238E">
        <w:rPr>
          <w:b/>
          <w:bCs/>
        </w:rPr>
        <w:t xml:space="preserve">III.6) WYKAZ OŚWIADCZEŃ LUB DOKUMENTÓW SKŁADANYCH PRZEZ WYKONAWCĘ W POSTĘPOWANIU NA WEZWANIE ZAMAWIAJACEGO W CELU POTWIERDZENIA OKOLICZNOŚCI, O KTÓRYCH MOWA W ART. 25 UST. 1 PKT 2 USTAWY PZP </w:t>
      </w:r>
    </w:p>
    <w:p w:rsidR="003C238E" w:rsidRPr="003C238E" w:rsidRDefault="003C238E" w:rsidP="003C238E">
      <w:r w:rsidRPr="003C238E">
        <w:rPr>
          <w:b/>
          <w:bCs/>
        </w:rPr>
        <w:t xml:space="preserve">III.7) INNE DOKUMENTY NIE WYMIENIONE W pkt III.3) - III.6) </w:t>
      </w:r>
    </w:p>
    <w:p w:rsidR="003C238E" w:rsidRPr="003C238E" w:rsidRDefault="003C238E" w:rsidP="003C238E">
      <w:r w:rsidRPr="003C238E">
        <w:t xml:space="preserve">1. Wykonawca w terminie 3 dni od dnia zamieszczenia na stronie internetowej informacji, o której mowa w art. 86 ust. 5 ustawy </w:t>
      </w:r>
      <w:proofErr w:type="spellStart"/>
      <w:r w:rsidRPr="003C238E">
        <w:t>Pzp</w:t>
      </w:r>
      <w:proofErr w:type="spellEnd"/>
      <w:r w:rsidRPr="003C238E">
        <w:t xml:space="preserve">, przekaże zamawiającemu oświadczenie o przynależności lub braku przynależności do tej samej grupy kapitałowej, o której mowa w art. 24 ust. 1 pkt 23 ustawy </w:t>
      </w:r>
      <w:proofErr w:type="spellStart"/>
      <w:r w:rsidRPr="003C238E">
        <w:t>Pzp</w:t>
      </w:r>
      <w:proofErr w:type="spellEnd"/>
      <w:r w:rsidRPr="003C238E">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3C238E">
        <w:t>Pzp</w:t>
      </w:r>
      <w:proofErr w:type="spellEnd"/>
      <w:r w:rsidRPr="003C238E">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3C238E">
        <w:t>Pzp</w:t>
      </w:r>
      <w:proofErr w:type="spellEnd"/>
      <w:r w:rsidRPr="003C238E">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w:t>
      </w:r>
      <w:r w:rsidRPr="003C238E">
        <w:lastRenderedPageBreak/>
        <w:t>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3C238E">
        <w:t>t.j</w:t>
      </w:r>
      <w:proofErr w:type="spellEnd"/>
      <w:r w:rsidRPr="003C238E">
        <w:t xml:space="preserve">. Dz. U. z 2019 r. poz. 700 z późn.zm.). 9.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10.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11. Poświadczenie za zgodność z oryginałem następuje w formie pisemnej. </w:t>
      </w:r>
    </w:p>
    <w:p w:rsidR="003C238E" w:rsidRPr="003C238E" w:rsidRDefault="003C238E" w:rsidP="003C238E">
      <w:r w:rsidRPr="003C238E">
        <w:rPr>
          <w:u w:val="single"/>
        </w:rPr>
        <w:t xml:space="preserve">SEKCJA IV: PROCEDURA </w:t>
      </w:r>
    </w:p>
    <w:p w:rsidR="003C238E" w:rsidRPr="003C238E" w:rsidRDefault="003C238E" w:rsidP="003C238E">
      <w:r w:rsidRPr="003C238E">
        <w:rPr>
          <w:b/>
          <w:bCs/>
        </w:rPr>
        <w:t xml:space="preserve">IV.1) OPIS </w:t>
      </w:r>
      <w:r w:rsidRPr="003C238E">
        <w:br/>
      </w:r>
      <w:r w:rsidRPr="003C238E">
        <w:rPr>
          <w:b/>
          <w:bCs/>
        </w:rPr>
        <w:t xml:space="preserve">IV.1.1) Tryb udzielenia zamówienia: </w:t>
      </w:r>
      <w:r w:rsidRPr="003C238E">
        <w:t xml:space="preserve">Przetarg nieograniczony </w:t>
      </w:r>
      <w:r w:rsidRPr="003C238E">
        <w:br/>
      </w:r>
      <w:r w:rsidRPr="003C238E">
        <w:rPr>
          <w:b/>
          <w:bCs/>
        </w:rPr>
        <w:t>IV.1.2) Zamawiający żąda wniesienia wadium:</w:t>
      </w:r>
      <w:r w:rsidRPr="003C238E">
        <w:t xml:space="preserve"> </w:t>
      </w:r>
    </w:p>
    <w:p w:rsidR="003C238E" w:rsidRPr="003C238E" w:rsidRDefault="003C238E" w:rsidP="003C238E">
      <w:r w:rsidRPr="003C238E">
        <w:t xml:space="preserve">Nie </w:t>
      </w:r>
      <w:r w:rsidRPr="003C238E">
        <w:br/>
        <w:t xml:space="preserve">Informacja na temat wadium </w:t>
      </w:r>
      <w:r w:rsidRPr="003C238E">
        <w:br/>
      </w:r>
    </w:p>
    <w:p w:rsidR="003C238E" w:rsidRPr="003C238E" w:rsidRDefault="003C238E" w:rsidP="003C238E">
      <w:r w:rsidRPr="003C238E">
        <w:br/>
      </w:r>
      <w:r w:rsidRPr="003C238E">
        <w:rPr>
          <w:b/>
          <w:bCs/>
        </w:rPr>
        <w:t>IV.1.3) Przewiduje się udzielenie zaliczek na poczet wykonania zamówienia:</w:t>
      </w:r>
      <w:r w:rsidRPr="003C238E">
        <w:t xml:space="preserve"> </w:t>
      </w:r>
    </w:p>
    <w:p w:rsidR="003C238E" w:rsidRPr="003C238E" w:rsidRDefault="003C238E" w:rsidP="003C238E">
      <w:r w:rsidRPr="003C238E">
        <w:t xml:space="preserve">Nie </w:t>
      </w:r>
      <w:r w:rsidRPr="003C238E">
        <w:br/>
        <w:t xml:space="preserve">Należy podać informacje na temat udzielania zaliczek: </w:t>
      </w:r>
      <w:r w:rsidRPr="003C238E">
        <w:br/>
      </w:r>
    </w:p>
    <w:p w:rsidR="003C238E" w:rsidRPr="003C238E" w:rsidRDefault="003C238E" w:rsidP="003C238E">
      <w:r w:rsidRPr="003C238E">
        <w:br/>
      </w:r>
      <w:r w:rsidRPr="003C238E">
        <w:rPr>
          <w:b/>
          <w:bCs/>
        </w:rPr>
        <w:t xml:space="preserve">IV.1.4) Wymaga się złożenia ofert w postaci katalogów elektronicznych lub dołączenia do ofert katalogów elektronicznych: </w:t>
      </w:r>
    </w:p>
    <w:p w:rsidR="003C238E" w:rsidRPr="003C238E" w:rsidRDefault="003C238E" w:rsidP="003C238E">
      <w:r w:rsidRPr="003C238E">
        <w:t xml:space="preserve">Nie </w:t>
      </w:r>
      <w:r w:rsidRPr="003C238E">
        <w:br/>
        <w:t xml:space="preserve">Dopuszcza się złożenie ofert w postaci katalogów elektronicznych lub dołączenia do ofert katalogów elektronicznych: </w:t>
      </w:r>
      <w:r w:rsidRPr="003C238E">
        <w:br/>
        <w:t xml:space="preserve">Nie </w:t>
      </w:r>
      <w:r w:rsidRPr="003C238E">
        <w:br/>
        <w:t xml:space="preserve">Informacje dodatkowe: </w:t>
      </w:r>
      <w:r w:rsidRPr="003C238E">
        <w:br/>
      </w:r>
    </w:p>
    <w:p w:rsidR="003C238E" w:rsidRPr="003C238E" w:rsidRDefault="003C238E" w:rsidP="003C238E">
      <w:r w:rsidRPr="003C238E">
        <w:br/>
      </w:r>
      <w:r w:rsidRPr="003C238E">
        <w:rPr>
          <w:b/>
          <w:bCs/>
        </w:rPr>
        <w:t xml:space="preserve">IV.1.5.) Wymaga się złożenia oferty wariantowej: </w:t>
      </w:r>
    </w:p>
    <w:p w:rsidR="003C238E" w:rsidRPr="003C238E" w:rsidRDefault="003C238E" w:rsidP="003C238E">
      <w:r w:rsidRPr="003C238E">
        <w:lastRenderedPageBreak/>
        <w:br/>
        <w:t xml:space="preserve">Dopuszcza się złożenie oferty wariantowej </w:t>
      </w:r>
      <w:r w:rsidRPr="003C238E">
        <w:br/>
      </w:r>
      <w:r w:rsidRPr="003C238E">
        <w:br/>
        <w:t xml:space="preserve">Złożenie oferty wariantowej dopuszcza się tylko z jednoczesnym złożeniem oferty zasadniczej: </w:t>
      </w:r>
      <w:r w:rsidRPr="003C238E">
        <w:br/>
      </w:r>
    </w:p>
    <w:p w:rsidR="003C238E" w:rsidRPr="003C238E" w:rsidRDefault="003C238E" w:rsidP="003C238E">
      <w:r w:rsidRPr="003C238E">
        <w:br/>
      </w:r>
      <w:r w:rsidRPr="003C238E">
        <w:rPr>
          <w:b/>
          <w:bCs/>
        </w:rPr>
        <w:t xml:space="preserve">IV.1.6) Przewidywana liczba wykonawców, którzy zostaną zaproszeni do udziału w postępowaniu </w:t>
      </w:r>
      <w:r w:rsidRPr="003C238E">
        <w:br/>
      </w:r>
      <w:r w:rsidRPr="003C238E">
        <w:rPr>
          <w:i/>
          <w:iCs/>
        </w:rPr>
        <w:t xml:space="preserve">(przetarg ograniczony, negocjacje z ogłoszeniem, dialog konkurencyjny, partnerstwo innowacyjne) </w:t>
      </w:r>
    </w:p>
    <w:p w:rsidR="003C238E" w:rsidRPr="003C238E" w:rsidRDefault="003C238E" w:rsidP="003C238E">
      <w:r w:rsidRPr="003C238E">
        <w:t xml:space="preserve">Liczba wykonawców   </w:t>
      </w:r>
      <w:r w:rsidRPr="003C238E">
        <w:br/>
        <w:t xml:space="preserve">Przewidywana minimalna liczba wykonawców </w:t>
      </w:r>
      <w:r w:rsidRPr="003C238E">
        <w:br/>
        <w:t xml:space="preserve">Maksymalna liczba wykonawców   </w:t>
      </w:r>
      <w:r w:rsidRPr="003C238E">
        <w:br/>
        <w:t xml:space="preserve">Kryteria selekcji wykonawców: </w:t>
      </w:r>
      <w:r w:rsidRPr="003C238E">
        <w:br/>
      </w:r>
    </w:p>
    <w:p w:rsidR="003C238E" w:rsidRPr="003C238E" w:rsidRDefault="003C238E" w:rsidP="003C238E">
      <w:r w:rsidRPr="003C238E">
        <w:br/>
      </w:r>
      <w:r w:rsidRPr="003C238E">
        <w:rPr>
          <w:b/>
          <w:bCs/>
        </w:rPr>
        <w:t xml:space="preserve">IV.1.7) Informacje na temat umowy ramowej lub dynamicznego systemu zakupów: </w:t>
      </w:r>
    </w:p>
    <w:p w:rsidR="003C238E" w:rsidRPr="003C238E" w:rsidRDefault="003C238E" w:rsidP="003C238E">
      <w:r w:rsidRPr="003C238E">
        <w:t xml:space="preserve">Umowa ramowa będzie zawarta: </w:t>
      </w:r>
      <w:r w:rsidRPr="003C238E">
        <w:br/>
      </w:r>
      <w:r w:rsidRPr="003C238E">
        <w:br/>
        <w:t xml:space="preserve">Czy przewiduje się ograniczenie liczby uczestników umowy ramowej: </w:t>
      </w:r>
      <w:r w:rsidRPr="003C238E">
        <w:br/>
      </w:r>
      <w:r w:rsidRPr="003C238E">
        <w:br/>
        <w:t xml:space="preserve">Przewidziana maksymalna liczba uczestników umowy ramowej: </w:t>
      </w:r>
      <w:r w:rsidRPr="003C238E">
        <w:br/>
      </w:r>
      <w:r w:rsidRPr="003C238E">
        <w:br/>
        <w:t xml:space="preserve">Informacje dodatkowe: </w:t>
      </w:r>
      <w:r w:rsidRPr="003C238E">
        <w:br/>
      </w:r>
      <w:r w:rsidRPr="003C238E">
        <w:br/>
        <w:t xml:space="preserve">Zamówienie obejmuje ustanowienie dynamicznego systemu zakupów: </w:t>
      </w:r>
      <w:r w:rsidRPr="003C238E">
        <w:br/>
      </w:r>
      <w:r w:rsidRPr="003C238E">
        <w:br/>
        <w:t xml:space="preserve">Adres strony internetowej, na której będą zamieszczone dodatkowe informacje dotyczące dynamicznego systemu zakupów: </w:t>
      </w:r>
      <w:r w:rsidRPr="003C238E">
        <w:br/>
      </w:r>
      <w:r w:rsidRPr="003C238E">
        <w:br/>
        <w:t xml:space="preserve">Informacje dodatkowe: </w:t>
      </w:r>
      <w:r w:rsidRPr="003C238E">
        <w:br/>
      </w:r>
      <w:r w:rsidRPr="003C238E">
        <w:br/>
        <w:t xml:space="preserve">W ramach umowy ramowej/dynamicznego systemu zakupów dopuszcza się złożenie ofert w formie katalogów elektronicznych: </w:t>
      </w:r>
      <w:r w:rsidRPr="003C238E">
        <w:br/>
      </w:r>
      <w:r w:rsidRPr="003C238E">
        <w:br/>
        <w:t xml:space="preserve">Przewiduje się pobranie ze złożonych katalogów elektronicznych informacji potrzebnych do sporządzenia ofert w ramach umowy ramowej/dynamicznego systemu zakupów: </w:t>
      </w:r>
      <w:r w:rsidRPr="003C238E">
        <w:br/>
      </w:r>
    </w:p>
    <w:p w:rsidR="003C238E" w:rsidRPr="003C238E" w:rsidRDefault="003C238E" w:rsidP="003C238E">
      <w:r w:rsidRPr="003C238E">
        <w:br/>
      </w:r>
      <w:r w:rsidRPr="003C238E">
        <w:rPr>
          <w:b/>
          <w:bCs/>
        </w:rPr>
        <w:t xml:space="preserve">IV.1.8) Aukcja elektroniczna </w:t>
      </w:r>
      <w:r w:rsidRPr="003C238E">
        <w:br/>
      </w:r>
      <w:r w:rsidRPr="003C238E">
        <w:rPr>
          <w:b/>
          <w:bCs/>
        </w:rPr>
        <w:t xml:space="preserve">Przewidziane jest przeprowadzenie aukcji elektronicznej </w:t>
      </w:r>
      <w:r w:rsidRPr="003C238E">
        <w:rPr>
          <w:i/>
          <w:iCs/>
        </w:rPr>
        <w:t xml:space="preserve">(przetarg nieograniczony, przetarg ograniczony, negocjacje z ogłoszeniem) </w:t>
      </w:r>
      <w:r w:rsidRPr="003C238E">
        <w:t xml:space="preserve">Nie </w:t>
      </w:r>
      <w:r w:rsidRPr="003C238E">
        <w:br/>
        <w:t xml:space="preserve">Należy podać adres strony internetowej, na której aukcja będzie prowadzona: </w:t>
      </w:r>
      <w:r w:rsidRPr="003C238E">
        <w:br/>
      </w:r>
      <w:r w:rsidRPr="003C238E">
        <w:br/>
      </w:r>
      <w:r w:rsidRPr="003C238E">
        <w:rPr>
          <w:b/>
          <w:bCs/>
        </w:rPr>
        <w:lastRenderedPageBreak/>
        <w:t xml:space="preserve">Należy wskazać elementy, których wartości będą przedmiotem aukcji elektronicznej: </w:t>
      </w:r>
      <w:r w:rsidRPr="003C238E">
        <w:br/>
      </w:r>
      <w:r w:rsidRPr="003C238E">
        <w:rPr>
          <w:b/>
          <w:bCs/>
        </w:rPr>
        <w:t>Przewiduje się ograniczenia co do przedstawionych wartości, wynikające z opisu przedmiotu zamówienia:</w:t>
      </w:r>
      <w:r w:rsidRPr="003C238E">
        <w:t xml:space="preserve"> </w:t>
      </w:r>
      <w:r w:rsidRPr="003C238E">
        <w:br/>
      </w:r>
      <w:r w:rsidRPr="003C238E">
        <w:br/>
        <w:t xml:space="preserve">Należy podać, które informacje zostaną udostępnione wykonawcom w trakcie aukcji elektronicznej oraz jaki będzie termin ich udostępnienia: </w:t>
      </w:r>
      <w:r w:rsidRPr="003C238E">
        <w:br/>
        <w:t xml:space="preserve">Informacje dotyczące przebiegu aukcji elektronicznej: </w:t>
      </w:r>
      <w:r w:rsidRPr="003C238E">
        <w:br/>
        <w:t xml:space="preserve">Jaki jest przewidziany sposób postępowania w toku aukcji elektronicznej i jakie będą warunki, na jakich wykonawcy będą mogli licytować (minimalne wysokości postąpień): </w:t>
      </w:r>
      <w:r w:rsidRPr="003C238E">
        <w:br/>
        <w:t xml:space="preserve">Informacje dotyczące wykorzystywanego sprzętu elektronicznego, rozwiązań i specyfikacji technicznych w zakresie połączeń: </w:t>
      </w:r>
      <w:r w:rsidRPr="003C238E">
        <w:br/>
        <w:t xml:space="preserve">Wymagania dotyczące rejestracji i identyfikacji wykonawców w aukcji elektronicznej: </w:t>
      </w:r>
      <w:r w:rsidRPr="003C238E">
        <w:br/>
        <w:t xml:space="preserve">Informacje o liczbie etapów aukcji elektronicznej i czasie ich trwania: </w:t>
      </w:r>
    </w:p>
    <w:p w:rsidR="003C238E" w:rsidRPr="003C238E" w:rsidRDefault="003C238E" w:rsidP="003C238E">
      <w:r w:rsidRPr="003C238E">
        <w:br/>
        <w:t xml:space="preserve">Czas trwania: </w:t>
      </w:r>
      <w:r w:rsidRPr="003C238E">
        <w:br/>
      </w:r>
      <w:r w:rsidRPr="003C238E">
        <w:br/>
        <w:t xml:space="preserve">Czy wykonawcy, którzy nie złożyli nowych postąpień, zostaną zakwalifikowani do następnego etapu: </w:t>
      </w:r>
      <w:r w:rsidRPr="003C238E">
        <w:br/>
        <w:t xml:space="preserve">Warunki zamknięcia aukcji elektronicznej: </w:t>
      </w:r>
      <w:r w:rsidRPr="003C238E">
        <w:br/>
      </w:r>
    </w:p>
    <w:p w:rsidR="003C238E" w:rsidRPr="003C238E" w:rsidRDefault="003C238E" w:rsidP="003C238E">
      <w:r w:rsidRPr="003C238E">
        <w:br/>
      </w:r>
      <w:r w:rsidRPr="003C238E">
        <w:rPr>
          <w:b/>
          <w:bCs/>
        </w:rPr>
        <w:t xml:space="preserve">IV.2) KRYTERIA OCENY OFERT </w:t>
      </w:r>
      <w:r w:rsidRPr="003C238E">
        <w:br/>
      </w:r>
      <w:r w:rsidRPr="003C238E">
        <w:rPr>
          <w:b/>
          <w:bCs/>
        </w:rPr>
        <w:t xml:space="preserve">IV.2.1) Kryteria oceny ofert: </w:t>
      </w:r>
      <w:r w:rsidRPr="003C238E">
        <w:br/>
      </w:r>
      <w:r w:rsidRPr="003C238E">
        <w:rPr>
          <w:b/>
          <w:bCs/>
        </w:rPr>
        <w:t>IV.2.2) Kryteria</w:t>
      </w:r>
      <w:r w:rsidRPr="003C238E">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919"/>
      </w:tblGrid>
      <w:tr w:rsidR="003C238E" w:rsidRPr="003C238E" w:rsidTr="003C238E">
        <w:tc>
          <w:tcPr>
            <w:tcW w:w="0" w:type="auto"/>
            <w:tcBorders>
              <w:top w:val="single" w:sz="6" w:space="0" w:color="000000"/>
              <w:left w:val="single" w:sz="6" w:space="0" w:color="000000"/>
              <w:bottom w:val="single" w:sz="6" w:space="0" w:color="000000"/>
              <w:right w:val="single" w:sz="6" w:space="0" w:color="000000"/>
            </w:tcBorders>
            <w:vAlign w:val="center"/>
            <w:hideMark/>
          </w:tcPr>
          <w:p w:rsidR="003C238E" w:rsidRPr="003C238E" w:rsidRDefault="003C238E" w:rsidP="003C238E">
            <w:r w:rsidRPr="003C238E">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238E" w:rsidRPr="003C238E" w:rsidRDefault="003C238E" w:rsidP="003C238E">
            <w:r w:rsidRPr="003C238E">
              <w:t>Znaczenie</w:t>
            </w:r>
          </w:p>
        </w:tc>
      </w:tr>
      <w:tr w:rsidR="003C238E" w:rsidRPr="003C238E" w:rsidTr="003C238E">
        <w:tc>
          <w:tcPr>
            <w:tcW w:w="0" w:type="auto"/>
            <w:tcBorders>
              <w:top w:val="single" w:sz="6" w:space="0" w:color="000000"/>
              <w:left w:val="single" w:sz="6" w:space="0" w:color="000000"/>
              <w:bottom w:val="single" w:sz="6" w:space="0" w:color="000000"/>
              <w:right w:val="single" w:sz="6" w:space="0" w:color="000000"/>
            </w:tcBorders>
            <w:vAlign w:val="center"/>
            <w:hideMark/>
          </w:tcPr>
          <w:p w:rsidR="003C238E" w:rsidRPr="003C238E" w:rsidRDefault="003C238E" w:rsidP="003C238E">
            <w:r w:rsidRPr="003C238E">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238E" w:rsidRPr="003C238E" w:rsidRDefault="003C238E" w:rsidP="003C238E">
            <w:r w:rsidRPr="003C238E">
              <w:t>60,00</w:t>
            </w:r>
          </w:p>
        </w:tc>
      </w:tr>
      <w:tr w:rsidR="003C238E" w:rsidRPr="003C238E" w:rsidTr="003C238E">
        <w:tc>
          <w:tcPr>
            <w:tcW w:w="0" w:type="auto"/>
            <w:tcBorders>
              <w:top w:val="single" w:sz="6" w:space="0" w:color="000000"/>
              <w:left w:val="single" w:sz="6" w:space="0" w:color="000000"/>
              <w:bottom w:val="single" w:sz="6" w:space="0" w:color="000000"/>
              <w:right w:val="single" w:sz="6" w:space="0" w:color="000000"/>
            </w:tcBorders>
            <w:vAlign w:val="center"/>
            <w:hideMark/>
          </w:tcPr>
          <w:p w:rsidR="003C238E" w:rsidRPr="003C238E" w:rsidRDefault="003C238E" w:rsidP="003C238E">
            <w:r w:rsidRPr="003C238E">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238E" w:rsidRPr="003C238E" w:rsidRDefault="003C238E" w:rsidP="003C238E">
            <w:r w:rsidRPr="003C238E">
              <w:t>40,00</w:t>
            </w:r>
          </w:p>
        </w:tc>
      </w:tr>
    </w:tbl>
    <w:p w:rsidR="003C238E" w:rsidRPr="003C238E" w:rsidRDefault="003C238E" w:rsidP="003C238E">
      <w:r w:rsidRPr="003C238E">
        <w:br/>
      </w:r>
      <w:r w:rsidRPr="003C238E">
        <w:rPr>
          <w:b/>
          <w:bCs/>
        </w:rPr>
        <w:t xml:space="preserve">IV.2.3) Zastosowanie procedury, o której mowa w art. 24aa ust. 1 ustawy </w:t>
      </w:r>
      <w:proofErr w:type="spellStart"/>
      <w:r w:rsidRPr="003C238E">
        <w:rPr>
          <w:b/>
          <w:bCs/>
        </w:rPr>
        <w:t>Pzp</w:t>
      </w:r>
      <w:proofErr w:type="spellEnd"/>
      <w:r w:rsidRPr="003C238E">
        <w:rPr>
          <w:b/>
          <w:bCs/>
        </w:rPr>
        <w:t xml:space="preserve"> </w:t>
      </w:r>
      <w:r w:rsidRPr="003C238E">
        <w:t xml:space="preserve">(przetarg nieograniczony) </w:t>
      </w:r>
      <w:r w:rsidRPr="003C238E">
        <w:br/>
        <w:t xml:space="preserve">Tak </w:t>
      </w:r>
      <w:r w:rsidRPr="003C238E">
        <w:br/>
      </w:r>
      <w:r w:rsidRPr="003C238E">
        <w:rPr>
          <w:b/>
          <w:bCs/>
        </w:rPr>
        <w:t xml:space="preserve">IV.3) Negocjacje z ogłoszeniem, dialog konkurencyjny, partnerstwo innowacyjne </w:t>
      </w:r>
      <w:r w:rsidRPr="003C238E">
        <w:br/>
      </w:r>
      <w:r w:rsidRPr="003C238E">
        <w:rPr>
          <w:b/>
          <w:bCs/>
        </w:rPr>
        <w:t>IV.3.1) Informacje na temat negocjacji z ogłoszeniem</w:t>
      </w:r>
      <w:r w:rsidRPr="003C238E">
        <w:t xml:space="preserve"> </w:t>
      </w:r>
      <w:r w:rsidRPr="003C238E">
        <w:br/>
        <w:t xml:space="preserve">Minimalne wymagania, które muszą spełniać wszystkie oferty: </w:t>
      </w:r>
      <w:r w:rsidRPr="003C238E">
        <w:br/>
      </w:r>
      <w:r w:rsidRPr="003C238E">
        <w:br/>
        <w:t xml:space="preserve">Przewidziane jest zastrzeżenie prawa do udzielenia zamówienia na podstawie ofert wstępnych bez przeprowadzenia negocjacji </w:t>
      </w:r>
      <w:r w:rsidRPr="003C238E">
        <w:br/>
        <w:t xml:space="preserve">Przewidziany jest podział negocjacji na etapy w celu ograniczenia liczby ofert: </w:t>
      </w:r>
      <w:r w:rsidRPr="003C238E">
        <w:br/>
        <w:t xml:space="preserve">Należy podać informacje na temat etapów negocjacji (w tym liczbę etapów): </w:t>
      </w:r>
      <w:r w:rsidRPr="003C238E">
        <w:br/>
      </w:r>
      <w:r w:rsidRPr="003C238E">
        <w:br/>
        <w:t xml:space="preserve">Informacje dodatkowe </w:t>
      </w:r>
      <w:r w:rsidRPr="003C238E">
        <w:br/>
      </w:r>
      <w:r w:rsidRPr="003C238E">
        <w:br/>
      </w:r>
      <w:r w:rsidRPr="003C238E">
        <w:lastRenderedPageBreak/>
        <w:br/>
      </w:r>
      <w:r w:rsidRPr="003C238E">
        <w:rPr>
          <w:b/>
          <w:bCs/>
        </w:rPr>
        <w:t>IV.3.2) Informacje na temat dialogu konkurencyjnego</w:t>
      </w:r>
      <w:r w:rsidRPr="003C238E">
        <w:t xml:space="preserve"> </w:t>
      </w:r>
      <w:r w:rsidRPr="003C238E">
        <w:br/>
        <w:t xml:space="preserve">Opis potrzeb i wymagań zamawiającego lub informacja o sposobie uzyskania tego opisu: </w:t>
      </w:r>
      <w:r w:rsidRPr="003C238E">
        <w:br/>
      </w:r>
      <w:r w:rsidRPr="003C238E">
        <w:br/>
        <w:t xml:space="preserve">Informacja o wysokości nagród dla wykonawców, którzy podczas dialogu konkurencyjnego przedstawili rozwiązania stanowiące podstawę do składania ofert, jeżeli zamawiający przewiduje nagrody: </w:t>
      </w:r>
      <w:r w:rsidRPr="003C238E">
        <w:br/>
      </w:r>
      <w:r w:rsidRPr="003C238E">
        <w:br/>
        <w:t xml:space="preserve">Wstępny harmonogram postępowania: </w:t>
      </w:r>
      <w:r w:rsidRPr="003C238E">
        <w:br/>
      </w:r>
      <w:r w:rsidRPr="003C238E">
        <w:br/>
        <w:t xml:space="preserve">Podział dialogu na etapy w celu ograniczenia liczby rozwiązań: </w:t>
      </w:r>
      <w:r w:rsidRPr="003C238E">
        <w:br/>
        <w:t xml:space="preserve">Należy podać informacje na temat etapów dialogu: </w:t>
      </w:r>
      <w:r w:rsidRPr="003C238E">
        <w:br/>
      </w:r>
      <w:r w:rsidRPr="003C238E">
        <w:br/>
      </w:r>
      <w:r w:rsidRPr="003C238E">
        <w:br/>
        <w:t xml:space="preserve">Informacje dodatkowe: </w:t>
      </w:r>
      <w:r w:rsidRPr="003C238E">
        <w:br/>
      </w:r>
      <w:r w:rsidRPr="003C238E">
        <w:br/>
      </w:r>
      <w:r w:rsidRPr="003C238E">
        <w:rPr>
          <w:b/>
          <w:bCs/>
        </w:rPr>
        <w:t>IV.3.3) Informacje na temat partnerstwa innowacyjnego</w:t>
      </w:r>
      <w:r w:rsidRPr="003C238E">
        <w:t xml:space="preserve"> </w:t>
      </w:r>
      <w:r w:rsidRPr="003C238E">
        <w:br/>
        <w:t xml:space="preserve">Elementy opisu przedmiotu zamówienia definiujące minimalne wymagania, którym muszą odpowiadać wszystkie oferty: </w:t>
      </w:r>
      <w:r w:rsidRPr="003C238E">
        <w:br/>
      </w:r>
      <w:r w:rsidRPr="003C238E">
        <w:br/>
        <w:t xml:space="preserve">Podział negocjacji na etapy w celu ograniczeniu liczby ofert podlegających negocjacjom poprzez zastosowanie kryteriów oceny ofert wskazanych w specyfikacji istotnych warunków zamówienia: </w:t>
      </w:r>
      <w:r w:rsidRPr="003C238E">
        <w:br/>
      </w:r>
      <w:r w:rsidRPr="003C238E">
        <w:br/>
        <w:t xml:space="preserve">Informacje dodatkowe: </w:t>
      </w:r>
      <w:r w:rsidRPr="003C238E">
        <w:br/>
      </w:r>
      <w:r w:rsidRPr="003C238E">
        <w:br/>
      </w:r>
      <w:r w:rsidRPr="003C238E">
        <w:rPr>
          <w:b/>
          <w:bCs/>
        </w:rPr>
        <w:t xml:space="preserve">IV.4) Licytacja elektroniczna </w:t>
      </w:r>
      <w:r w:rsidRPr="003C238E">
        <w:br/>
        <w:t xml:space="preserve">Adres strony internetowej, na której będzie prowadzona licytacja elektroniczna: </w:t>
      </w:r>
    </w:p>
    <w:p w:rsidR="003C238E" w:rsidRPr="003C238E" w:rsidRDefault="003C238E" w:rsidP="003C238E">
      <w:r w:rsidRPr="003C238E">
        <w:t xml:space="preserve">Adres strony internetowej, na której jest dostępny opis przedmiotu zamówienia w licytacji elektronicznej: </w:t>
      </w:r>
    </w:p>
    <w:p w:rsidR="003C238E" w:rsidRPr="003C238E" w:rsidRDefault="003C238E" w:rsidP="003C238E">
      <w:r w:rsidRPr="003C238E">
        <w:t xml:space="preserve">Wymagania dotyczące rejestracji i identyfikacji wykonawców w licytacji elektronicznej, w tym wymagania techniczne urządzeń informatycznych: </w:t>
      </w:r>
    </w:p>
    <w:p w:rsidR="003C238E" w:rsidRPr="003C238E" w:rsidRDefault="003C238E" w:rsidP="003C238E">
      <w:r w:rsidRPr="003C238E">
        <w:t xml:space="preserve">Sposób postępowania w toku licytacji elektronicznej, w tym określenie minimalnych wysokości postąpień: </w:t>
      </w:r>
    </w:p>
    <w:p w:rsidR="003C238E" w:rsidRPr="003C238E" w:rsidRDefault="003C238E" w:rsidP="003C238E">
      <w:r w:rsidRPr="003C238E">
        <w:t xml:space="preserve">Informacje o liczbie etapów licytacji elektronicznej i czasie ich trwania: </w:t>
      </w:r>
    </w:p>
    <w:p w:rsidR="003C238E" w:rsidRPr="003C238E" w:rsidRDefault="003C238E" w:rsidP="003C238E">
      <w:r w:rsidRPr="003C238E">
        <w:t xml:space="preserve">Czas trwania: </w:t>
      </w:r>
      <w:r w:rsidRPr="003C238E">
        <w:br/>
      </w:r>
      <w:r w:rsidRPr="003C238E">
        <w:br/>
        <w:t xml:space="preserve">Wykonawcy, którzy nie złożyli nowych postąpień, zostaną zakwalifikowani do następnego etapu: </w:t>
      </w:r>
    </w:p>
    <w:p w:rsidR="003C238E" w:rsidRPr="003C238E" w:rsidRDefault="003C238E" w:rsidP="003C238E">
      <w:r w:rsidRPr="003C238E">
        <w:t xml:space="preserve">Termin składania wniosków o dopuszczenie do udziału w licytacji elektronicznej: </w:t>
      </w:r>
      <w:r w:rsidRPr="003C238E">
        <w:br/>
        <w:t xml:space="preserve">Data: godzina: </w:t>
      </w:r>
      <w:r w:rsidRPr="003C238E">
        <w:br/>
        <w:t xml:space="preserve">Termin otwarcia licytacji elektronicznej: </w:t>
      </w:r>
    </w:p>
    <w:p w:rsidR="003C238E" w:rsidRPr="003C238E" w:rsidRDefault="003C238E" w:rsidP="003C238E">
      <w:r w:rsidRPr="003C238E">
        <w:lastRenderedPageBreak/>
        <w:t xml:space="preserve">Termin i warunki zamknięcia licytacji elektronicznej: </w:t>
      </w:r>
    </w:p>
    <w:p w:rsidR="003C238E" w:rsidRPr="003C238E" w:rsidRDefault="003C238E" w:rsidP="003C238E">
      <w:r w:rsidRPr="003C238E">
        <w:br/>
        <w:t xml:space="preserve">Istotne dla stron postanowienia, które zostaną wprowadzone do treści zawieranej umowy w sprawie zamówienia publicznego, albo ogólne warunki umowy, albo wzór umowy: </w:t>
      </w:r>
    </w:p>
    <w:p w:rsidR="003C238E" w:rsidRPr="003C238E" w:rsidRDefault="003C238E" w:rsidP="003C238E">
      <w:r w:rsidRPr="003C238E">
        <w:br/>
        <w:t xml:space="preserve">Wymagania dotyczące zabezpieczenia należytego wykonania umowy: </w:t>
      </w:r>
    </w:p>
    <w:p w:rsidR="003C238E" w:rsidRPr="003C238E" w:rsidRDefault="003C238E" w:rsidP="003C238E">
      <w:r w:rsidRPr="003C238E">
        <w:br/>
        <w:t xml:space="preserve">Informacje dodatkowe: </w:t>
      </w:r>
    </w:p>
    <w:p w:rsidR="003C238E" w:rsidRPr="003C238E" w:rsidRDefault="003C238E" w:rsidP="003C238E">
      <w:r w:rsidRPr="003C238E">
        <w:rPr>
          <w:b/>
          <w:bCs/>
        </w:rPr>
        <w:t>IV.5) ZMIANA UMOWY</w:t>
      </w:r>
      <w:r w:rsidRPr="003C238E">
        <w:t xml:space="preserve"> </w:t>
      </w:r>
      <w:r w:rsidRPr="003C238E">
        <w:br/>
      </w:r>
      <w:r w:rsidRPr="003C238E">
        <w:rPr>
          <w:b/>
          <w:bCs/>
        </w:rPr>
        <w:t>Przewiduje się istotne zmiany postanowień zawartej umowy w stosunku do treści oferty, na podstawie której dokonano wyboru wykonawcy:</w:t>
      </w:r>
      <w:r w:rsidRPr="003C238E">
        <w:t xml:space="preserve"> Tak </w:t>
      </w:r>
      <w:r w:rsidRPr="003C238E">
        <w:br/>
        <w:t xml:space="preserve">Należy wskazać zakres, charakter zmian oraz warunki wprowadzenia zmian: </w:t>
      </w:r>
      <w:r w:rsidRPr="003C238E">
        <w:br/>
        <w:t>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z dnia 29 stycznia 2004 r. (</w:t>
      </w:r>
      <w:proofErr w:type="spellStart"/>
      <w:r w:rsidRPr="003C238E">
        <w:t>t.j</w:t>
      </w:r>
      <w:proofErr w:type="spellEnd"/>
      <w:r w:rsidRPr="003C238E">
        <w:t xml:space="preserve">. Dz. U. z 2019 r., poz. 1843) Prawo zamówień publicznych. 2. Zamawiający dopuszcza możliwość dokonywania zmian postanowień zawartej umowy w stosunku do treści oferty, na podstawie której dokonano wyboru Wykonawcy i określa następujące warunki tych zmian: 1) w przypadku, gdy wymagane przez Zamawiającego urządzenia lub oprogramowanie nie będą dostępne na rynku, będą wycofane ze sprzedaży przez producenta lub producent wprowadzi nowszy model lub wersje oprogramowania, przewiduje się udostępnienie równoważnego, nowszego lub lepszego sprzętu (modelu) lub wersji oprogramowania spełniającego wszystkie wymagania Zamawiającego określone w umowie oraz SIWZ, której nie można było przewidzieć w chwili zawarcia umowy. 3. W przypadku zmiany liczby urządzeń, ich rodzaju lub liczby użytkowników zostanie przeprowadzona ponowna kalkulacja, a zmiany zostaną wprowadzone aneksem do niniejszej umowy. 4. Strony zobowiązują się dokonać zmiany wysokości wynagrodzenia należnego Wykonawcy, o którym mowa w § 4 ust. 1 umowy, każdorazowo w przypadku wystąpienia jednej z następujących okoliczności: 1) zmiany stawki podatku od towarów i usług, 2) zmiany wysokości minimalnego wynagrodzenia za pracę albo wysokości minimalnej stawki godzinowej ustalonych na podstawie przepisów ustawy z dnia 10 października 2002 r. o minimalnym wynagrodzeniu za pracę, 3) zmiany zasad podlegania ubezpieczeniom społecznym lub ubezpieczeniu zdrowotnemu lub wysokości stawki składki na ubezpieczenia społeczne lub zdrowotne, 4) zmiany zasad gromadzenia i wysokości wpłat do pracowniczych planów kapitałowych, o których mowa w ustawie z dnia 4 października 2018 r. o pracowniczych planach kapitałowych - na zasadach i w sposób określony w pkt 5 - 10, jeżeli zmiany te będą miały wpływ na koszty wykonania umowy przez Wykonawcę. 5. Zmiana wysokości wynagrodzenia należnego Wykonawcy w przypadku zaistnienia przesłanki, o której mowa w pkt 4 </w:t>
      </w:r>
      <w:proofErr w:type="spellStart"/>
      <w:r w:rsidRPr="003C238E">
        <w:t>ppkt</w:t>
      </w:r>
      <w:proofErr w:type="spellEnd"/>
      <w:r w:rsidRPr="003C238E">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6. Zmiana wysokości wynagrodzenia w przypadku zaistnienia przesłanki, o której mowa w pkt 4 </w:t>
      </w:r>
      <w:proofErr w:type="spellStart"/>
      <w:r w:rsidRPr="003C238E">
        <w:t>ppkt</w:t>
      </w:r>
      <w:proofErr w:type="spellEnd"/>
      <w:r w:rsidRPr="003C238E">
        <w:t xml:space="preserve"> 2 lub 3, będzie obejmować wyłącznie część wynagrodzenia należnego Wykonawcy, w odniesieniu do której nastąpiła zmiana wysokości kosztów wykonania umowy przez </w:t>
      </w:r>
      <w:r w:rsidRPr="003C238E">
        <w:lastRenderedPageBreak/>
        <w:t xml:space="preserve">Wykonawcę w związku z wejściem w życie przepisów wprowadzających w/w zmiany. 7. W przypadku zmiany, o której mowa w pkt 4 </w:t>
      </w:r>
      <w:proofErr w:type="spellStart"/>
      <w:r w:rsidRPr="003C238E">
        <w:t>ppkt</w:t>
      </w:r>
      <w:proofErr w:type="spellEnd"/>
      <w:r w:rsidRPr="003C238E">
        <w:t xml:space="preserve"> 2, wynagrodzenie Wykonawcy ulegnie zmianie o kwotę odpowiadającą wzrostowi kosztu Wykonawcy w związku ze zwiększeniem wysokości wynagrodzeń pracowników świadczących usługę do wysokości aktualnie obowiązującego minimalnego wynagrodzenia za pracę lub minimalnej stawki godzinowej, z uwzględnieniem wszystkich obciążeń publicznoprawnych od kwoty wzrostu minimalnego wynagrodzenia lub minimalnej stawki godzinowej. 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 8. W przypadku zmiany, o której mowa w pkt 4 </w:t>
      </w:r>
      <w:proofErr w:type="spellStart"/>
      <w:r w:rsidRPr="003C238E">
        <w:t>ppkt</w:t>
      </w:r>
      <w:proofErr w:type="spellEnd"/>
      <w:r w:rsidRPr="003C238E">
        <w:t xml:space="preserve">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9. W celu dokonania zmiany umowy Wykonawca winien przedstawić uzasadnienie zmiany zawierające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załączyć dokumenty to potwierdzające. 10. Zamawiający w terminie 10 dni roboczych od dnia przekazania wniosku, przekaże Wykonawcy informację o zakresie, w jakim zatwierdza wniosek oraz wskaże kwotę, o którą wynagrodzenie należne Wykonawcy powinno ulec zmianie, albo informację o niezatwierdzeniu wniosku wraz z uzasadnieniem. </w:t>
      </w:r>
      <w:r w:rsidRPr="003C238E">
        <w:br/>
      </w:r>
      <w:r w:rsidRPr="003C238E">
        <w:rPr>
          <w:b/>
          <w:bCs/>
        </w:rPr>
        <w:t xml:space="preserve">IV.6) INFORMACJE ADMINISTRACYJNE </w:t>
      </w:r>
      <w:r w:rsidRPr="003C238E">
        <w:br/>
      </w:r>
      <w:r w:rsidRPr="003C238E">
        <w:br/>
      </w:r>
      <w:r w:rsidRPr="003C238E">
        <w:rPr>
          <w:b/>
          <w:bCs/>
        </w:rPr>
        <w:t xml:space="preserve">IV.6.1) Sposób udostępniania informacji o charakterze poufnym </w:t>
      </w:r>
      <w:r w:rsidRPr="003C238E">
        <w:rPr>
          <w:i/>
          <w:iCs/>
        </w:rPr>
        <w:t xml:space="preserve">(jeżeli dotyczy): </w:t>
      </w:r>
      <w:r w:rsidRPr="003C238E">
        <w:br/>
      </w:r>
      <w:r w:rsidRPr="003C238E">
        <w:br/>
      </w:r>
      <w:r w:rsidRPr="003C238E">
        <w:rPr>
          <w:b/>
          <w:bCs/>
        </w:rPr>
        <w:t>Środki służące ochronie informacji o charakterze poufnym</w:t>
      </w:r>
      <w:r w:rsidRPr="003C238E">
        <w:t xml:space="preserve"> </w:t>
      </w:r>
      <w:r w:rsidRPr="003C238E">
        <w:br/>
      </w:r>
      <w:r w:rsidRPr="003C238E">
        <w:br/>
      </w:r>
      <w:r w:rsidRPr="003C238E">
        <w:rPr>
          <w:b/>
          <w:bCs/>
        </w:rPr>
        <w:t xml:space="preserve">IV.6.2) Termin składania ofert lub wniosków o dopuszczenie do udziału w postępowaniu: </w:t>
      </w:r>
      <w:r w:rsidRPr="003C238E">
        <w:br/>
        <w:t xml:space="preserve">Data: 2019-12-16, godzina: 09:00, </w:t>
      </w:r>
      <w:r w:rsidRPr="003C238E">
        <w:br/>
        <w:t xml:space="preserve">Skrócenie terminu składania wniosków, ze względu na pilną potrzebę udzielenia zamówienia (przetarg nieograniczony, przetarg ograniczony, negocjacje z ogłoszeniem): </w:t>
      </w:r>
      <w:r w:rsidRPr="003C238E">
        <w:br/>
        <w:t xml:space="preserve">Nie </w:t>
      </w:r>
      <w:r w:rsidRPr="003C238E">
        <w:br/>
        <w:t xml:space="preserve">Wskazać powody: </w:t>
      </w:r>
      <w:r w:rsidRPr="003C238E">
        <w:br/>
      </w:r>
      <w:r w:rsidRPr="003C238E">
        <w:br/>
        <w:t xml:space="preserve">Język lub języki, w jakich mogą być sporządzane oferty lub wnioski o dopuszczenie do udziału w postępowaniu </w:t>
      </w:r>
      <w:r w:rsidRPr="003C238E">
        <w:br/>
        <w:t xml:space="preserve">&gt; Oferty winny być sporządzone w języku polskim. </w:t>
      </w:r>
      <w:r w:rsidRPr="003C238E">
        <w:br/>
      </w:r>
      <w:r w:rsidRPr="003C238E">
        <w:rPr>
          <w:b/>
          <w:bCs/>
        </w:rPr>
        <w:t xml:space="preserve">IV.6.3) Termin związania ofertą: </w:t>
      </w:r>
      <w:r w:rsidRPr="003C238E">
        <w:t xml:space="preserve">do: okres w dniach: 30 (od ostatecznego terminu składania ofert) </w:t>
      </w:r>
      <w:r w:rsidRPr="003C238E">
        <w:br/>
      </w:r>
      <w:r w:rsidRPr="003C238E">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C238E">
        <w:t xml:space="preserve"> Nie </w:t>
      </w:r>
      <w:r w:rsidRPr="003C238E">
        <w:br/>
      </w:r>
      <w:r w:rsidRPr="003C238E">
        <w:rPr>
          <w:b/>
          <w:bCs/>
        </w:rPr>
        <w:t xml:space="preserve">IV.6.5) Przewiduje się unieważnienie postępowania o udzielenie zamówienia, jeżeli środki służące </w:t>
      </w:r>
      <w:r w:rsidRPr="003C238E">
        <w:rPr>
          <w:b/>
          <w:bCs/>
        </w:rPr>
        <w:lastRenderedPageBreak/>
        <w:t>sfinansowaniu zamówień na badania naukowe lub prace rozwojowe, które zamawiający zamierzał przeznaczyć na sfinansowanie całości lub części zamówienia, nie zostały mu przyznane</w:t>
      </w:r>
      <w:r w:rsidRPr="003C238E">
        <w:t xml:space="preserve"> Nie </w:t>
      </w:r>
      <w:r w:rsidRPr="003C238E">
        <w:br/>
      </w:r>
      <w:r w:rsidRPr="003C238E">
        <w:rPr>
          <w:b/>
          <w:bCs/>
        </w:rPr>
        <w:t>IV.6.6) Informacje dodatkowe:</w:t>
      </w:r>
      <w:r w:rsidRPr="003C238E">
        <w:t xml:space="preserve"> </w:t>
      </w:r>
      <w:r w:rsidRPr="003C238E">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3C238E" w:rsidRPr="003C238E" w:rsidRDefault="003C238E" w:rsidP="003C238E">
      <w:r w:rsidRPr="003C238E">
        <w:rPr>
          <w:u w:val="single"/>
        </w:rPr>
        <w:t xml:space="preserve">ZAŁĄCZNIK I - INFORMACJE DOTYCZĄCE OFERT CZĘŚCIOWYCH </w:t>
      </w:r>
    </w:p>
    <w:p w:rsidR="003C238E" w:rsidRPr="003C238E" w:rsidRDefault="003C238E" w:rsidP="003C238E"/>
    <w:p w:rsidR="003C238E" w:rsidRPr="003C238E" w:rsidRDefault="003C238E" w:rsidP="003C238E"/>
    <w:p w:rsidR="003C238E" w:rsidRPr="003C238E" w:rsidRDefault="003C238E" w:rsidP="003C238E"/>
    <w:p w:rsidR="003C238E" w:rsidRPr="003C238E" w:rsidRDefault="003C238E" w:rsidP="003C238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238E" w:rsidRPr="003C238E" w:rsidTr="003C238E">
        <w:trPr>
          <w:tblCellSpacing w:w="15" w:type="dxa"/>
        </w:trPr>
        <w:tc>
          <w:tcPr>
            <w:tcW w:w="0" w:type="auto"/>
            <w:vAlign w:val="center"/>
            <w:hideMark/>
          </w:tcPr>
          <w:p w:rsidR="003C238E" w:rsidRPr="003C238E" w:rsidRDefault="003C238E" w:rsidP="003C238E"/>
        </w:tc>
      </w:tr>
    </w:tbl>
    <w:p w:rsidR="003C238E" w:rsidRPr="003C238E" w:rsidRDefault="003C238E" w:rsidP="003C238E">
      <w:pPr>
        <w:rPr>
          <w:vanish/>
        </w:rPr>
      </w:pPr>
      <w:r w:rsidRPr="003C238E">
        <w:rPr>
          <w:vanish/>
        </w:rPr>
        <w:t>Dół formularza</w:t>
      </w:r>
    </w:p>
    <w:p w:rsidR="003C238E" w:rsidRPr="003C238E" w:rsidRDefault="003C238E" w:rsidP="003C238E">
      <w:pPr>
        <w:rPr>
          <w:vanish/>
        </w:rPr>
      </w:pPr>
      <w:r w:rsidRPr="003C238E">
        <w:rPr>
          <w:vanish/>
        </w:rPr>
        <w:t>Początek formularza</w:t>
      </w:r>
    </w:p>
    <w:p w:rsidR="003C238E" w:rsidRPr="003C238E" w:rsidRDefault="003C238E" w:rsidP="003C238E">
      <w:pPr>
        <w:rPr>
          <w:vanish/>
        </w:rPr>
      </w:pPr>
      <w:r w:rsidRPr="003C238E">
        <w:rPr>
          <w:vanish/>
        </w:rPr>
        <w:t>Dół formularza</w:t>
      </w:r>
    </w:p>
    <w:p w:rsidR="00E07684" w:rsidRDefault="00E07684">
      <w:bookmarkStart w:id="0" w:name="_GoBack"/>
      <w:bookmarkEnd w:id="0"/>
    </w:p>
    <w:sectPr w:rsidR="00E076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2FB"/>
    <w:rsid w:val="003C238E"/>
    <w:rsid w:val="00BA22FB"/>
    <w:rsid w:val="00E07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3683">
      <w:bodyDiv w:val="1"/>
      <w:marLeft w:val="0"/>
      <w:marRight w:val="0"/>
      <w:marTop w:val="0"/>
      <w:marBottom w:val="0"/>
      <w:divBdr>
        <w:top w:val="none" w:sz="0" w:space="0" w:color="auto"/>
        <w:left w:val="none" w:sz="0" w:space="0" w:color="auto"/>
        <w:bottom w:val="none" w:sz="0" w:space="0" w:color="auto"/>
        <w:right w:val="none" w:sz="0" w:space="0" w:color="auto"/>
      </w:divBdr>
      <w:divsChild>
        <w:div w:id="493107935">
          <w:marLeft w:val="0"/>
          <w:marRight w:val="0"/>
          <w:marTop w:val="0"/>
          <w:marBottom w:val="0"/>
          <w:divBdr>
            <w:top w:val="none" w:sz="0" w:space="0" w:color="auto"/>
            <w:left w:val="none" w:sz="0" w:space="0" w:color="auto"/>
            <w:bottom w:val="none" w:sz="0" w:space="0" w:color="auto"/>
            <w:right w:val="none" w:sz="0" w:space="0" w:color="auto"/>
          </w:divBdr>
          <w:divsChild>
            <w:div w:id="1741518370">
              <w:marLeft w:val="0"/>
              <w:marRight w:val="0"/>
              <w:marTop w:val="0"/>
              <w:marBottom w:val="0"/>
              <w:divBdr>
                <w:top w:val="none" w:sz="0" w:space="0" w:color="auto"/>
                <w:left w:val="none" w:sz="0" w:space="0" w:color="auto"/>
                <w:bottom w:val="none" w:sz="0" w:space="0" w:color="auto"/>
                <w:right w:val="none" w:sz="0" w:space="0" w:color="auto"/>
              </w:divBdr>
              <w:divsChild>
                <w:div w:id="1173958846">
                  <w:marLeft w:val="0"/>
                  <w:marRight w:val="0"/>
                  <w:marTop w:val="0"/>
                  <w:marBottom w:val="0"/>
                  <w:divBdr>
                    <w:top w:val="none" w:sz="0" w:space="0" w:color="auto"/>
                    <w:left w:val="none" w:sz="0" w:space="0" w:color="auto"/>
                    <w:bottom w:val="none" w:sz="0" w:space="0" w:color="auto"/>
                    <w:right w:val="none" w:sz="0" w:space="0" w:color="auto"/>
                  </w:divBdr>
                </w:div>
                <w:div w:id="274404572">
                  <w:marLeft w:val="0"/>
                  <w:marRight w:val="0"/>
                  <w:marTop w:val="0"/>
                  <w:marBottom w:val="0"/>
                  <w:divBdr>
                    <w:top w:val="none" w:sz="0" w:space="0" w:color="auto"/>
                    <w:left w:val="none" w:sz="0" w:space="0" w:color="auto"/>
                    <w:bottom w:val="none" w:sz="0" w:space="0" w:color="auto"/>
                    <w:right w:val="none" w:sz="0" w:space="0" w:color="auto"/>
                  </w:divBdr>
                </w:div>
                <w:div w:id="1301307516">
                  <w:marLeft w:val="0"/>
                  <w:marRight w:val="0"/>
                  <w:marTop w:val="0"/>
                  <w:marBottom w:val="0"/>
                  <w:divBdr>
                    <w:top w:val="none" w:sz="0" w:space="0" w:color="auto"/>
                    <w:left w:val="none" w:sz="0" w:space="0" w:color="auto"/>
                    <w:bottom w:val="none" w:sz="0" w:space="0" w:color="auto"/>
                    <w:right w:val="none" w:sz="0" w:space="0" w:color="auto"/>
                  </w:divBdr>
                  <w:divsChild>
                    <w:div w:id="1478374682">
                      <w:marLeft w:val="0"/>
                      <w:marRight w:val="0"/>
                      <w:marTop w:val="0"/>
                      <w:marBottom w:val="0"/>
                      <w:divBdr>
                        <w:top w:val="none" w:sz="0" w:space="0" w:color="auto"/>
                        <w:left w:val="none" w:sz="0" w:space="0" w:color="auto"/>
                        <w:bottom w:val="none" w:sz="0" w:space="0" w:color="auto"/>
                        <w:right w:val="none" w:sz="0" w:space="0" w:color="auto"/>
                      </w:divBdr>
                    </w:div>
                  </w:divsChild>
                </w:div>
                <w:div w:id="1512526454">
                  <w:marLeft w:val="0"/>
                  <w:marRight w:val="0"/>
                  <w:marTop w:val="0"/>
                  <w:marBottom w:val="0"/>
                  <w:divBdr>
                    <w:top w:val="none" w:sz="0" w:space="0" w:color="auto"/>
                    <w:left w:val="none" w:sz="0" w:space="0" w:color="auto"/>
                    <w:bottom w:val="none" w:sz="0" w:space="0" w:color="auto"/>
                    <w:right w:val="none" w:sz="0" w:space="0" w:color="auto"/>
                  </w:divBdr>
                  <w:divsChild>
                    <w:div w:id="423494225">
                      <w:marLeft w:val="0"/>
                      <w:marRight w:val="0"/>
                      <w:marTop w:val="0"/>
                      <w:marBottom w:val="0"/>
                      <w:divBdr>
                        <w:top w:val="none" w:sz="0" w:space="0" w:color="auto"/>
                        <w:left w:val="none" w:sz="0" w:space="0" w:color="auto"/>
                        <w:bottom w:val="none" w:sz="0" w:space="0" w:color="auto"/>
                        <w:right w:val="none" w:sz="0" w:space="0" w:color="auto"/>
                      </w:divBdr>
                    </w:div>
                  </w:divsChild>
                </w:div>
                <w:div w:id="109935032">
                  <w:marLeft w:val="0"/>
                  <w:marRight w:val="0"/>
                  <w:marTop w:val="0"/>
                  <w:marBottom w:val="0"/>
                  <w:divBdr>
                    <w:top w:val="none" w:sz="0" w:space="0" w:color="auto"/>
                    <w:left w:val="none" w:sz="0" w:space="0" w:color="auto"/>
                    <w:bottom w:val="none" w:sz="0" w:space="0" w:color="auto"/>
                    <w:right w:val="none" w:sz="0" w:space="0" w:color="auto"/>
                  </w:divBdr>
                  <w:divsChild>
                    <w:div w:id="159779458">
                      <w:marLeft w:val="0"/>
                      <w:marRight w:val="0"/>
                      <w:marTop w:val="0"/>
                      <w:marBottom w:val="0"/>
                      <w:divBdr>
                        <w:top w:val="none" w:sz="0" w:space="0" w:color="auto"/>
                        <w:left w:val="none" w:sz="0" w:space="0" w:color="auto"/>
                        <w:bottom w:val="none" w:sz="0" w:space="0" w:color="auto"/>
                        <w:right w:val="none" w:sz="0" w:space="0" w:color="auto"/>
                      </w:divBdr>
                    </w:div>
                    <w:div w:id="385373166">
                      <w:marLeft w:val="0"/>
                      <w:marRight w:val="0"/>
                      <w:marTop w:val="0"/>
                      <w:marBottom w:val="0"/>
                      <w:divBdr>
                        <w:top w:val="none" w:sz="0" w:space="0" w:color="auto"/>
                        <w:left w:val="none" w:sz="0" w:space="0" w:color="auto"/>
                        <w:bottom w:val="none" w:sz="0" w:space="0" w:color="auto"/>
                        <w:right w:val="none" w:sz="0" w:space="0" w:color="auto"/>
                      </w:divBdr>
                    </w:div>
                    <w:div w:id="1688436084">
                      <w:marLeft w:val="0"/>
                      <w:marRight w:val="0"/>
                      <w:marTop w:val="0"/>
                      <w:marBottom w:val="0"/>
                      <w:divBdr>
                        <w:top w:val="none" w:sz="0" w:space="0" w:color="auto"/>
                        <w:left w:val="none" w:sz="0" w:space="0" w:color="auto"/>
                        <w:bottom w:val="none" w:sz="0" w:space="0" w:color="auto"/>
                        <w:right w:val="none" w:sz="0" w:space="0" w:color="auto"/>
                      </w:divBdr>
                    </w:div>
                    <w:div w:id="114832504">
                      <w:marLeft w:val="0"/>
                      <w:marRight w:val="0"/>
                      <w:marTop w:val="0"/>
                      <w:marBottom w:val="0"/>
                      <w:divBdr>
                        <w:top w:val="none" w:sz="0" w:space="0" w:color="auto"/>
                        <w:left w:val="none" w:sz="0" w:space="0" w:color="auto"/>
                        <w:bottom w:val="none" w:sz="0" w:space="0" w:color="auto"/>
                        <w:right w:val="none" w:sz="0" w:space="0" w:color="auto"/>
                      </w:divBdr>
                    </w:div>
                  </w:divsChild>
                </w:div>
                <w:div w:id="384183177">
                  <w:marLeft w:val="0"/>
                  <w:marRight w:val="0"/>
                  <w:marTop w:val="0"/>
                  <w:marBottom w:val="0"/>
                  <w:divBdr>
                    <w:top w:val="none" w:sz="0" w:space="0" w:color="auto"/>
                    <w:left w:val="none" w:sz="0" w:space="0" w:color="auto"/>
                    <w:bottom w:val="none" w:sz="0" w:space="0" w:color="auto"/>
                    <w:right w:val="none" w:sz="0" w:space="0" w:color="auto"/>
                  </w:divBdr>
                  <w:divsChild>
                    <w:div w:id="1041855837">
                      <w:marLeft w:val="0"/>
                      <w:marRight w:val="0"/>
                      <w:marTop w:val="0"/>
                      <w:marBottom w:val="0"/>
                      <w:divBdr>
                        <w:top w:val="none" w:sz="0" w:space="0" w:color="auto"/>
                        <w:left w:val="none" w:sz="0" w:space="0" w:color="auto"/>
                        <w:bottom w:val="none" w:sz="0" w:space="0" w:color="auto"/>
                        <w:right w:val="none" w:sz="0" w:space="0" w:color="auto"/>
                      </w:divBdr>
                    </w:div>
                    <w:div w:id="328101700">
                      <w:marLeft w:val="0"/>
                      <w:marRight w:val="0"/>
                      <w:marTop w:val="0"/>
                      <w:marBottom w:val="0"/>
                      <w:divBdr>
                        <w:top w:val="none" w:sz="0" w:space="0" w:color="auto"/>
                        <w:left w:val="none" w:sz="0" w:space="0" w:color="auto"/>
                        <w:bottom w:val="none" w:sz="0" w:space="0" w:color="auto"/>
                        <w:right w:val="none" w:sz="0" w:space="0" w:color="auto"/>
                      </w:divBdr>
                    </w:div>
                    <w:div w:id="824013171">
                      <w:marLeft w:val="0"/>
                      <w:marRight w:val="0"/>
                      <w:marTop w:val="0"/>
                      <w:marBottom w:val="0"/>
                      <w:divBdr>
                        <w:top w:val="none" w:sz="0" w:space="0" w:color="auto"/>
                        <w:left w:val="none" w:sz="0" w:space="0" w:color="auto"/>
                        <w:bottom w:val="none" w:sz="0" w:space="0" w:color="auto"/>
                        <w:right w:val="none" w:sz="0" w:space="0" w:color="auto"/>
                      </w:divBdr>
                    </w:div>
                    <w:div w:id="82142717">
                      <w:marLeft w:val="0"/>
                      <w:marRight w:val="0"/>
                      <w:marTop w:val="0"/>
                      <w:marBottom w:val="0"/>
                      <w:divBdr>
                        <w:top w:val="none" w:sz="0" w:space="0" w:color="auto"/>
                        <w:left w:val="none" w:sz="0" w:space="0" w:color="auto"/>
                        <w:bottom w:val="none" w:sz="0" w:space="0" w:color="auto"/>
                        <w:right w:val="none" w:sz="0" w:space="0" w:color="auto"/>
                      </w:divBdr>
                    </w:div>
                    <w:div w:id="859972745">
                      <w:marLeft w:val="0"/>
                      <w:marRight w:val="0"/>
                      <w:marTop w:val="0"/>
                      <w:marBottom w:val="0"/>
                      <w:divBdr>
                        <w:top w:val="none" w:sz="0" w:space="0" w:color="auto"/>
                        <w:left w:val="none" w:sz="0" w:space="0" w:color="auto"/>
                        <w:bottom w:val="none" w:sz="0" w:space="0" w:color="auto"/>
                        <w:right w:val="none" w:sz="0" w:space="0" w:color="auto"/>
                      </w:divBdr>
                    </w:div>
                    <w:div w:id="1083183598">
                      <w:marLeft w:val="0"/>
                      <w:marRight w:val="0"/>
                      <w:marTop w:val="0"/>
                      <w:marBottom w:val="0"/>
                      <w:divBdr>
                        <w:top w:val="none" w:sz="0" w:space="0" w:color="auto"/>
                        <w:left w:val="none" w:sz="0" w:space="0" w:color="auto"/>
                        <w:bottom w:val="none" w:sz="0" w:space="0" w:color="auto"/>
                        <w:right w:val="none" w:sz="0" w:space="0" w:color="auto"/>
                      </w:divBdr>
                    </w:div>
                    <w:div w:id="1792701285">
                      <w:marLeft w:val="0"/>
                      <w:marRight w:val="0"/>
                      <w:marTop w:val="0"/>
                      <w:marBottom w:val="0"/>
                      <w:divBdr>
                        <w:top w:val="none" w:sz="0" w:space="0" w:color="auto"/>
                        <w:left w:val="none" w:sz="0" w:space="0" w:color="auto"/>
                        <w:bottom w:val="none" w:sz="0" w:space="0" w:color="auto"/>
                        <w:right w:val="none" w:sz="0" w:space="0" w:color="auto"/>
                      </w:divBdr>
                    </w:div>
                  </w:divsChild>
                </w:div>
                <w:div w:id="2101483181">
                  <w:marLeft w:val="0"/>
                  <w:marRight w:val="0"/>
                  <w:marTop w:val="0"/>
                  <w:marBottom w:val="0"/>
                  <w:divBdr>
                    <w:top w:val="none" w:sz="0" w:space="0" w:color="auto"/>
                    <w:left w:val="none" w:sz="0" w:space="0" w:color="auto"/>
                    <w:bottom w:val="none" w:sz="0" w:space="0" w:color="auto"/>
                    <w:right w:val="none" w:sz="0" w:space="0" w:color="auto"/>
                  </w:divBdr>
                  <w:divsChild>
                    <w:div w:id="927470347">
                      <w:marLeft w:val="0"/>
                      <w:marRight w:val="0"/>
                      <w:marTop w:val="0"/>
                      <w:marBottom w:val="0"/>
                      <w:divBdr>
                        <w:top w:val="none" w:sz="0" w:space="0" w:color="auto"/>
                        <w:left w:val="none" w:sz="0" w:space="0" w:color="auto"/>
                        <w:bottom w:val="none" w:sz="0" w:space="0" w:color="auto"/>
                        <w:right w:val="none" w:sz="0" w:space="0" w:color="auto"/>
                      </w:divBdr>
                    </w:div>
                    <w:div w:id="1492678511">
                      <w:marLeft w:val="0"/>
                      <w:marRight w:val="0"/>
                      <w:marTop w:val="0"/>
                      <w:marBottom w:val="0"/>
                      <w:divBdr>
                        <w:top w:val="none" w:sz="0" w:space="0" w:color="auto"/>
                        <w:left w:val="none" w:sz="0" w:space="0" w:color="auto"/>
                        <w:bottom w:val="none" w:sz="0" w:space="0" w:color="auto"/>
                        <w:right w:val="none" w:sz="0" w:space="0" w:color="auto"/>
                      </w:divBdr>
                    </w:div>
                  </w:divsChild>
                </w:div>
                <w:div w:id="1708488349">
                  <w:marLeft w:val="0"/>
                  <w:marRight w:val="0"/>
                  <w:marTop w:val="0"/>
                  <w:marBottom w:val="0"/>
                  <w:divBdr>
                    <w:top w:val="none" w:sz="0" w:space="0" w:color="auto"/>
                    <w:left w:val="none" w:sz="0" w:space="0" w:color="auto"/>
                    <w:bottom w:val="none" w:sz="0" w:space="0" w:color="auto"/>
                    <w:right w:val="none" w:sz="0" w:space="0" w:color="auto"/>
                  </w:divBdr>
                  <w:divsChild>
                    <w:div w:id="1776755328">
                      <w:marLeft w:val="0"/>
                      <w:marRight w:val="0"/>
                      <w:marTop w:val="0"/>
                      <w:marBottom w:val="0"/>
                      <w:divBdr>
                        <w:top w:val="none" w:sz="0" w:space="0" w:color="auto"/>
                        <w:left w:val="none" w:sz="0" w:space="0" w:color="auto"/>
                        <w:bottom w:val="none" w:sz="0" w:space="0" w:color="auto"/>
                        <w:right w:val="none" w:sz="0" w:space="0" w:color="auto"/>
                      </w:divBdr>
                    </w:div>
                    <w:div w:id="588733751">
                      <w:marLeft w:val="0"/>
                      <w:marRight w:val="0"/>
                      <w:marTop w:val="0"/>
                      <w:marBottom w:val="0"/>
                      <w:divBdr>
                        <w:top w:val="none" w:sz="0" w:space="0" w:color="auto"/>
                        <w:left w:val="none" w:sz="0" w:space="0" w:color="auto"/>
                        <w:bottom w:val="none" w:sz="0" w:space="0" w:color="auto"/>
                        <w:right w:val="none" w:sz="0" w:space="0" w:color="auto"/>
                      </w:divBdr>
                    </w:div>
                    <w:div w:id="676544420">
                      <w:marLeft w:val="0"/>
                      <w:marRight w:val="0"/>
                      <w:marTop w:val="0"/>
                      <w:marBottom w:val="0"/>
                      <w:divBdr>
                        <w:top w:val="none" w:sz="0" w:space="0" w:color="auto"/>
                        <w:left w:val="none" w:sz="0" w:space="0" w:color="auto"/>
                        <w:bottom w:val="none" w:sz="0" w:space="0" w:color="auto"/>
                        <w:right w:val="none" w:sz="0" w:space="0" w:color="auto"/>
                      </w:divBdr>
                    </w:div>
                    <w:div w:id="157501117">
                      <w:marLeft w:val="0"/>
                      <w:marRight w:val="0"/>
                      <w:marTop w:val="0"/>
                      <w:marBottom w:val="0"/>
                      <w:divBdr>
                        <w:top w:val="none" w:sz="0" w:space="0" w:color="auto"/>
                        <w:left w:val="none" w:sz="0" w:space="0" w:color="auto"/>
                        <w:bottom w:val="none" w:sz="0" w:space="0" w:color="auto"/>
                        <w:right w:val="none" w:sz="0" w:space="0" w:color="auto"/>
                      </w:divBdr>
                    </w:div>
                    <w:div w:id="1674143318">
                      <w:marLeft w:val="0"/>
                      <w:marRight w:val="0"/>
                      <w:marTop w:val="0"/>
                      <w:marBottom w:val="0"/>
                      <w:divBdr>
                        <w:top w:val="none" w:sz="0" w:space="0" w:color="auto"/>
                        <w:left w:val="none" w:sz="0" w:space="0" w:color="auto"/>
                        <w:bottom w:val="none" w:sz="0" w:space="0" w:color="auto"/>
                        <w:right w:val="none" w:sz="0" w:space="0" w:color="auto"/>
                      </w:divBdr>
                    </w:div>
                    <w:div w:id="99490413">
                      <w:marLeft w:val="0"/>
                      <w:marRight w:val="0"/>
                      <w:marTop w:val="0"/>
                      <w:marBottom w:val="0"/>
                      <w:divBdr>
                        <w:top w:val="none" w:sz="0" w:space="0" w:color="auto"/>
                        <w:left w:val="none" w:sz="0" w:space="0" w:color="auto"/>
                        <w:bottom w:val="none" w:sz="0" w:space="0" w:color="auto"/>
                        <w:right w:val="none" w:sz="0" w:space="0" w:color="auto"/>
                      </w:divBdr>
                    </w:div>
                  </w:divsChild>
                </w:div>
                <w:div w:id="1648897269">
                  <w:marLeft w:val="0"/>
                  <w:marRight w:val="0"/>
                  <w:marTop w:val="0"/>
                  <w:marBottom w:val="0"/>
                  <w:divBdr>
                    <w:top w:val="none" w:sz="0" w:space="0" w:color="auto"/>
                    <w:left w:val="none" w:sz="0" w:space="0" w:color="auto"/>
                    <w:bottom w:val="none" w:sz="0" w:space="0" w:color="auto"/>
                    <w:right w:val="none" w:sz="0" w:space="0" w:color="auto"/>
                  </w:divBdr>
                  <w:divsChild>
                    <w:div w:id="538126845">
                      <w:marLeft w:val="0"/>
                      <w:marRight w:val="0"/>
                      <w:marTop w:val="0"/>
                      <w:marBottom w:val="0"/>
                      <w:divBdr>
                        <w:top w:val="none" w:sz="0" w:space="0" w:color="auto"/>
                        <w:left w:val="none" w:sz="0" w:space="0" w:color="auto"/>
                        <w:bottom w:val="none" w:sz="0" w:space="0" w:color="auto"/>
                        <w:right w:val="none" w:sz="0" w:space="0" w:color="auto"/>
                      </w:divBdr>
                    </w:div>
                    <w:div w:id="1743021386">
                      <w:marLeft w:val="0"/>
                      <w:marRight w:val="0"/>
                      <w:marTop w:val="0"/>
                      <w:marBottom w:val="0"/>
                      <w:divBdr>
                        <w:top w:val="none" w:sz="0" w:space="0" w:color="auto"/>
                        <w:left w:val="none" w:sz="0" w:space="0" w:color="auto"/>
                        <w:bottom w:val="none" w:sz="0" w:space="0" w:color="auto"/>
                        <w:right w:val="none" w:sz="0" w:space="0" w:color="auto"/>
                      </w:divBdr>
                    </w:div>
                    <w:div w:id="2082827756">
                      <w:marLeft w:val="0"/>
                      <w:marRight w:val="0"/>
                      <w:marTop w:val="0"/>
                      <w:marBottom w:val="0"/>
                      <w:divBdr>
                        <w:top w:val="none" w:sz="0" w:space="0" w:color="auto"/>
                        <w:left w:val="none" w:sz="0" w:space="0" w:color="auto"/>
                        <w:bottom w:val="none" w:sz="0" w:space="0" w:color="auto"/>
                        <w:right w:val="none" w:sz="0" w:space="0" w:color="auto"/>
                      </w:divBdr>
                    </w:div>
                    <w:div w:id="774785686">
                      <w:marLeft w:val="0"/>
                      <w:marRight w:val="0"/>
                      <w:marTop w:val="0"/>
                      <w:marBottom w:val="0"/>
                      <w:divBdr>
                        <w:top w:val="none" w:sz="0" w:space="0" w:color="auto"/>
                        <w:left w:val="none" w:sz="0" w:space="0" w:color="auto"/>
                        <w:bottom w:val="none" w:sz="0" w:space="0" w:color="auto"/>
                        <w:right w:val="none" w:sz="0" w:space="0" w:color="auto"/>
                      </w:divBdr>
                    </w:div>
                    <w:div w:id="126045182">
                      <w:marLeft w:val="0"/>
                      <w:marRight w:val="0"/>
                      <w:marTop w:val="0"/>
                      <w:marBottom w:val="0"/>
                      <w:divBdr>
                        <w:top w:val="none" w:sz="0" w:space="0" w:color="auto"/>
                        <w:left w:val="none" w:sz="0" w:space="0" w:color="auto"/>
                        <w:bottom w:val="none" w:sz="0" w:space="0" w:color="auto"/>
                        <w:right w:val="none" w:sz="0" w:space="0" w:color="auto"/>
                      </w:divBdr>
                    </w:div>
                    <w:div w:id="1573470991">
                      <w:marLeft w:val="0"/>
                      <w:marRight w:val="0"/>
                      <w:marTop w:val="0"/>
                      <w:marBottom w:val="0"/>
                      <w:divBdr>
                        <w:top w:val="none" w:sz="0" w:space="0" w:color="auto"/>
                        <w:left w:val="none" w:sz="0" w:space="0" w:color="auto"/>
                        <w:bottom w:val="none" w:sz="0" w:space="0" w:color="auto"/>
                        <w:right w:val="none" w:sz="0" w:space="0" w:color="auto"/>
                      </w:divBdr>
                    </w:div>
                    <w:div w:id="865141434">
                      <w:marLeft w:val="0"/>
                      <w:marRight w:val="0"/>
                      <w:marTop w:val="0"/>
                      <w:marBottom w:val="0"/>
                      <w:divBdr>
                        <w:top w:val="none" w:sz="0" w:space="0" w:color="auto"/>
                        <w:left w:val="none" w:sz="0" w:space="0" w:color="auto"/>
                        <w:bottom w:val="none" w:sz="0" w:space="0" w:color="auto"/>
                        <w:right w:val="none" w:sz="0" w:space="0" w:color="auto"/>
                      </w:divBdr>
                    </w:div>
                    <w:div w:id="542059275">
                      <w:marLeft w:val="0"/>
                      <w:marRight w:val="0"/>
                      <w:marTop w:val="0"/>
                      <w:marBottom w:val="0"/>
                      <w:divBdr>
                        <w:top w:val="none" w:sz="0" w:space="0" w:color="auto"/>
                        <w:left w:val="none" w:sz="0" w:space="0" w:color="auto"/>
                        <w:bottom w:val="none" w:sz="0" w:space="0" w:color="auto"/>
                        <w:right w:val="none" w:sz="0" w:space="0" w:color="auto"/>
                      </w:divBdr>
                    </w:div>
                  </w:divsChild>
                </w:div>
                <w:div w:id="9299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4735</Words>
  <Characters>28415</Characters>
  <Application>Microsoft Office Word</Application>
  <DocSecurity>0</DocSecurity>
  <Lines>236</Lines>
  <Paragraphs>66</Paragraphs>
  <ScaleCrop>false</ScaleCrop>
  <Company/>
  <LinksUpToDate>false</LinksUpToDate>
  <CharactersWithSpaces>33084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2019-12-06T12:09:00Z</dcterms:created>
  <dcterms:modified xsi:type="dcterms:W3CDTF">2019-12-06T12:10:00Z</dcterms:modified>
</cp:coreProperties>
</file>