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E8D" w:rsidRPr="00BF5E8D" w:rsidRDefault="00BF5E8D" w:rsidP="00BF5E8D">
      <w:pPr>
        <w:spacing w:after="24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t xml:space="preserve">Ogłoszenie nr 629429-N-2019 z dnia 2019-11-29 r. </w:t>
      </w:r>
    </w:p>
    <w:p w:rsidR="00BF5E8D" w:rsidRPr="00BF5E8D" w:rsidRDefault="00BF5E8D" w:rsidP="00BF5E8D">
      <w:pPr>
        <w:spacing w:after="0" w:line="240" w:lineRule="auto"/>
        <w:jc w:val="center"/>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t>Gmina Miejska Tczew: Odbiór odpadów komunalnych z Gminy Miejskiej Tczew, jej jednostek organizacyjnych oraz instytucji kultury w 2020 roku</w:t>
      </w:r>
      <w:r w:rsidRPr="00BF5E8D">
        <w:rPr>
          <w:rFonts w:ascii="Times New Roman" w:eastAsia="Times New Roman" w:hAnsi="Times New Roman" w:cs="Times New Roman"/>
          <w:sz w:val="24"/>
          <w:szCs w:val="24"/>
          <w:lang w:eastAsia="pl-PL"/>
        </w:rPr>
        <w:br/>
        <w:t xml:space="preserve">OGŁOSZENIE O ZAMÓWIENIU - Usługi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b/>
          <w:bCs/>
          <w:sz w:val="24"/>
          <w:szCs w:val="24"/>
          <w:lang w:eastAsia="pl-PL"/>
        </w:rPr>
        <w:t>Zamieszczanie ogłoszenia:</w:t>
      </w:r>
      <w:r w:rsidRPr="00BF5E8D">
        <w:rPr>
          <w:rFonts w:ascii="Times New Roman" w:eastAsia="Times New Roman" w:hAnsi="Times New Roman" w:cs="Times New Roman"/>
          <w:sz w:val="24"/>
          <w:szCs w:val="24"/>
          <w:lang w:eastAsia="pl-PL"/>
        </w:rPr>
        <w:t xml:space="preserve"> Zamieszczanie obowiązkowe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b/>
          <w:bCs/>
          <w:sz w:val="24"/>
          <w:szCs w:val="24"/>
          <w:lang w:eastAsia="pl-PL"/>
        </w:rPr>
        <w:t>Ogłoszenie dotyczy:</w:t>
      </w:r>
      <w:r w:rsidRPr="00BF5E8D">
        <w:rPr>
          <w:rFonts w:ascii="Times New Roman" w:eastAsia="Times New Roman" w:hAnsi="Times New Roman" w:cs="Times New Roman"/>
          <w:sz w:val="24"/>
          <w:szCs w:val="24"/>
          <w:lang w:eastAsia="pl-PL"/>
        </w:rPr>
        <w:t xml:space="preserve"> Zamówienia publicznego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t xml:space="preserve">Nie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Nazwa projektu lub programu</w:t>
      </w:r>
      <w:r w:rsidRPr="00BF5E8D">
        <w:rPr>
          <w:rFonts w:ascii="Times New Roman" w:eastAsia="Times New Roman" w:hAnsi="Times New Roman" w:cs="Times New Roman"/>
          <w:sz w:val="24"/>
          <w:szCs w:val="24"/>
          <w:lang w:eastAsia="pl-PL"/>
        </w:rPr>
        <w:t xml:space="preserve"> </w:t>
      </w:r>
      <w:r w:rsidRPr="00BF5E8D">
        <w:rPr>
          <w:rFonts w:ascii="Times New Roman" w:eastAsia="Times New Roman" w:hAnsi="Times New Roman" w:cs="Times New Roman"/>
          <w:sz w:val="24"/>
          <w:szCs w:val="24"/>
          <w:lang w:eastAsia="pl-PL"/>
        </w:rPr>
        <w:br/>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t xml:space="preserve">Nie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F5E8D">
        <w:rPr>
          <w:rFonts w:ascii="Times New Roman" w:eastAsia="Times New Roman" w:hAnsi="Times New Roman" w:cs="Times New Roman"/>
          <w:sz w:val="24"/>
          <w:szCs w:val="24"/>
          <w:lang w:eastAsia="pl-PL"/>
        </w:rPr>
        <w:t>Pzp</w:t>
      </w:r>
      <w:proofErr w:type="spellEnd"/>
      <w:r w:rsidRPr="00BF5E8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F5E8D">
        <w:rPr>
          <w:rFonts w:ascii="Times New Roman" w:eastAsia="Times New Roman" w:hAnsi="Times New Roman" w:cs="Times New Roman"/>
          <w:sz w:val="24"/>
          <w:szCs w:val="24"/>
          <w:lang w:eastAsia="pl-PL"/>
        </w:rPr>
        <w:br/>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u w:val="single"/>
          <w:lang w:eastAsia="pl-PL"/>
        </w:rPr>
        <w:t>SEKCJA I: ZAMAWIAJĄCY</w:t>
      </w:r>
      <w:r w:rsidRPr="00BF5E8D">
        <w:rPr>
          <w:rFonts w:ascii="Times New Roman" w:eastAsia="Times New Roman" w:hAnsi="Times New Roman" w:cs="Times New Roman"/>
          <w:sz w:val="24"/>
          <w:szCs w:val="24"/>
          <w:lang w:eastAsia="pl-PL"/>
        </w:rPr>
        <w:t xml:space="preserve">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b/>
          <w:bCs/>
          <w:sz w:val="24"/>
          <w:szCs w:val="24"/>
          <w:lang w:eastAsia="pl-PL"/>
        </w:rPr>
        <w:t xml:space="preserve">Postępowanie przeprowadza centralny zamawiający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t xml:space="preserve">Nie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t xml:space="preserve">Nie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b/>
          <w:bCs/>
          <w:sz w:val="24"/>
          <w:szCs w:val="24"/>
          <w:lang w:eastAsia="pl-PL"/>
        </w:rPr>
        <w:t>Informacje na temat podmiotu któremu zamawiający powierzył/powierzyli prowadzenie postępowania:</w:t>
      </w:r>
      <w:r w:rsidRPr="00BF5E8D">
        <w:rPr>
          <w:rFonts w:ascii="Times New Roman" w:eastAsia="Times New Roman" w:hAnsi="Times New Roman" w:cs="Times New Roman"/>
          <w:sz w:val="24"/>
          <w:szCs w:val="24"/>
          <w:lang w:eastAsia="pl-PL"/>
        </w:rPr>
        <w:t xml:space="preserve">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Postępowanie jest przeprowadzane wspólnie przez zamawiających</w:t>
      </w:r>
      <w:r w:rsidRPr="00BF5E8D">
        <w:rPr>
          <w:rFonts w:ascii="Times New Roman" w:eastAsia="Times New Roman" w:hAnsi="Times New Roman" w:cs="Times New Roman"/>
          <w:sz w:val="24"/>
          <w:szCs w:val="24"/>
          <w:lang w:eastAsia="pl-PL"/>
        </w:rPr>
        <w:t xml:space="preserve">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t xml:space="preserve">Nie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t xml:space="preserve">Nie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F5E8D">
        <w:rPr>
          <w:rFonts w:ascii="Times New Roman" w:eastAsia="Times New Roman" w:hAnsi="Times New Roman" w:cs="Times New Roman"/>
          <w:sz w:val="24"/>
          <w:szCs w:val="24"/>
          <w:lang w:eastAsia="pl-PL"/>
        </w:rPr>
        <w:t xml:space="preserve">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Informacje dodatkowe:</w:t>
      </w:r>
      <w:r w:rsidRPr="00BF5E8D">
        <w:rPr>
          <w:rFonts w:ascii="Times New Roman" w:eastAsia="Times New Roman" w:hAnsi="Times New Roman" w:cs="Times New Roman"/>
          <w:sz w:val="24"/>
          <w:szCs w:val="24"/>
          <w:lang w:eastAsia="pl-PL"/>
        </w:rPr>
        <w:t xml:space="preserve">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b/>
          <w:bCs/>
          <w:sz w:val="24"/>
          <w:szCs w:val="24"/>
          <w:lang w:eastAsia="pl-PL"/>
        </w:rPr>
        <w:t xml:space="preserve">I. 1) NAZWA I ADRES: </w:t>
      </w:r>
      <w:r w:rsidRPr="00BF5E8D">
        <w:rPr>
          <w:rFonts w:ascii="Times New Roman" w:eastAsia="Times New Roman" w:hAnsi="Times New Roman" w:cs="Times New Roman"/>
          <w:sz w:val="24"/>
          <w:szCs w:val="24"/>
          <w:lang w:eastAsia="pl-PL"/>
        </w:rPr>
        <w:t xml:space="preserve">Gmina Miejska Tczew, krajowy numer identyfikacyjny 19167527300000, ul. Plac Piłsudskiego  1 , 83-110  Tczew, woj. pomorskie, państwo Polska, tel. 587 759 343, , e-mail wzp@um.tczew.pl, , faks 587 759 355. </w:t>
      </w:r>
      <w:r w:rsidRPr="00BF5E8D">
        <w:rPr>
          <w:rFonts w:ascii="Times New Roman" w:eastAsia="Times New Roman" w:hAnsi="Times New Roman" w:cs="Times New Roman"/>
          <w:sz w:val="24"/>
          <w:szCs w:val="24"/>
          <w:lang w:eastAsia="pl-PL"/>
        </w:rPr>
        <w:br/>
        <w:t xml:space="preserve">Adres strony internetowej (URL): www.zp.tczew.pl </w:t>
      </w:r>
      <w:r w:rsidRPr="00BF5E8D">
        <w:rPr>
          <w:rFonts w:ascii="Times New Roman" w:eastAsia="Times New Roman" w:hAnsi="Times New Roman" w:cs="Times New Roman"/>
          <w:sz w:val="24"/>
          <w:szCs w:val="24"/>
          <w:lang w:eastAsia="pl-PL"/>
        </w:rPr>
        <w:br/>
        <w:t xml:space="preserve">Adres profilu nabywcy: </w:t>
      </w:r>
      <w:r w:rsidRPr="00BF5E8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b/>
          <w:bCs/>
          <w:sz w:val="24"/>
          <w:szCs w:val="24"/>
          <w:lang w:eastAsia="pl-PL"/>
        </w:rPr>
        <w:t xml:space="preserve">I. 2) RODZAJ ZAMAWIAJĄCEGO: </w:t>
      </w:r>
      <w:r w:rsidRPr="00BF5E8D">
        <w:rPr>
          <w:rFonts w:ascii="Times New Roman" w:eastAsia="Times New Roman" w:hAnsi="Times New Roman" w:cs="Times New Roman"/>
          <w:sz w:val="24"/>
          <w:szCs w:val="24"/>
          <w:lang w:eastAsia="pl-PL"/>
        </w:rPr>
        <w:t xml:space="preserve">Administracja samorządowa </w:t>
      </w:r>
      <w:r w:rsidRPr="00BF5E8D">
        <w:rPr>
          <w:rFonts w:ascii="Times New Roman" w:eastAsia="Times New Roman" w:hAnsi="Times New Roman" w:cs="Times New Roman"/>
          <w:sz w:val="24"/>
          <w:szCs w:val="24"/>
          <w:lang w:eastAsia="pl-PL"/>
        </w:rPr>
        <w:br/>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b/>
          <w:bCs/>
          <w:sz w:val="24"/>
          <w:szCs w:val="24"/>
          <w:lang w:eastAsia="pl-PL"/>
        </w:rPr>
        <w:t xml:space="preserve">I.3) WSPÓLNE UDZIELANIE ZAMÓWIENIA </w:t>
      </w:r>
      <w:r w:rsidRPr="00BF5E8D">
        <w:rPr>
          <w:rFonts w:ascii="Times New Roman" w:eastAsia="Times New Roman" w:hAnsi="Times New Roman" w:cs="Times New Roman"/>
          <w:b/>
          <w:bCs/>
          <w:i/>
          <w:iCs/>
          <w:sz w:val="24"/>
          <w:szCs w:val="24"/>
          <w:lang w:eastAsia="pl-PL"/>
        </w:rPr>
        <w:t>(jeżeli dotyczy)</w:t>
      </w:r>
      <w:r w:rsidRPr="00BF5E8D">
        <w:rPr>
          <w:rFonts w:ascii="Times New Roman" w:eastAsia="Times New Roman" w:hAnsi="Times New Roman" w:cs="Times New Roman"/>
          <w:b/>
          <w:bCs/>
          <w:sz w:val="24"/>
          <w:szCs w:val="24"/>
          <w:lang w:eastAsia="pl-PL"/>
        </w:rPr>
        <w:t xml:space="preserve">: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F5E8D">
        <w:rPr>
          <w:rFonts w:ascii="Times New Roman" w:eastAsia="Times New Roman" w:hAnsi="Times New Roman" w:cs="Times New Roman"/>
          <w:sz w:val="24"/>
          <w:szCs w:val="24"/>
          <w:lang w:eastAsia="pl-PL"/>
        </w:rPr>
        <w:br/>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b/>
          <w:bCs/>
          <w:sz w:val="24"/>
          <w:szCs w:val="24"/>
          <w:lang w:eastAsia="pl-PL"/>
        </w:rPr>
        <w:t xml:space="preserve">I.4) KOMUNIKACJA: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F5E8D">
        <w:rPr>
          <w:rFonts w:ascii="Times New Roman" w:eastAsia="Times New Roman" w:hAnsi="Times New Roman" w:cs="Times New Roman"/>
          <w:sz w:val="24"/>
          <w:szCs w:val="24"/>
          <w:lang w:eastAsia="pl-PL"/>
        </w:rPr>
        <w:t xml:space="preserve">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t xml:space="preserve">Tak </w:t>
      </w:r>
      <w:r w:rsidRPr="00BF5E8D">
        <w:rPr>
          <w:rFonts w:ascii="Times New Roman" w:eastAsia="Times New Roman" w:hAnsi="Times New Roman" w:cs="Times New Roman"/>
          <w:sz w:val="24"/>
          <w:szCs w:val="24"/>
          <w:lang w:eastAsia="pl-PL"/>
        </w:rPr>
        <w:br/>
        <w:t xml:space="preserve">www.zp.tczew.pl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t xml:space="preserve">Tak </w:t>
      </w:r>
      <w:r w:rsidRPr="00BF5E8D">
        <w:rPr>
          <w:rFonts w:ascii="Times New Roman" w:eastAsia="Times New Roman" w:hAnsi="Times New Roman" w:cs="Times New Roman"/>
          <w:sz w:val="24"/>
          <w:szCs w:val="24"/>
          <w:lang w:eastAsia="pl-PL"/>
        </w:rPr>
        <w:br/>
        <w:t xml:space="preserve">www.zp.tczew.pl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t xml:space="preserve">Nie </w:t>
      </w:r>
      <w:r w:rsidRPr="00BF5E8D">
        <w:rPr>
          <w:rFonts w:ascii="Times New Roman" w:eastAsia="Times New Roman" w:hAnsi="Times New Roman" w:cs="Times New Roman"/>
          <w:sz w:val="24"/>
          <w:szCs w:val="24"/>
          <w:lang w:eastAsia="pl-PL"/>
        </w:rPr>
        <w:br/>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Oferty lub wnioski o dopuszczenie do udziału w postępowaniu należy przesyłać:</w:t>
      </w:r>
      <w:r w:rsidRPr="00BF5E8D">
        <w:rPr>
          <w:rFonts w:ascii="Times New Roman" w:eastAsia="Times New Roman" w:hAnsi="Times New Roman" w:cs="Times New Roman"/>
          <w:sz w:val="24"/>
          <w:szCs w:val="24"/>
          <w:lang w:eastAsia="pl-PL"/>
        </w:rPr>
        <w:t xml:space="preserve">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Elektronicznie</w:t>
      </w:r>
      <w:r w:rsidRPr="00BF5E8D">
        <w:rPr>
          <w:rFonts w:ascii="Times New Roman" w:eastAsia="Times New Roman" w:hAnsi="Times New Roman" w:cs="Times New Roman"/>
          <w:sz w:val="24"/>
          <w:szCs w:val="24"/>
          <w:lang w:eastAsia="pl-PL"/>
        </w:rPr>
        <w:t xml:space="preserve">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t xml:space="preserve">Nie </w:t>
      </w:r>
      <w:r w:rsidRPr="00BF5E8D">
        <w:rPr>
          <w:rFonts w:ascii="Times New Roman" w:eastAsia="Times New Roman" w:hAnsi="Times New Roman" w:cs="Times New Roman"/>
          <w:sz w:val="24"/>
          <w:szCs w:val="24"/>
          <w:lang w:eastAsia="pl-PL"/>
        </w:rPr>
        <w:br/>
        <w:t xml:space="preserve">adres </w:t>
      </w:r>
      <w:r w:rsidRPr="00BF5E8D">
        <w:rPr>
          <w:rFonts w:ascii="Times New Roman" w:eastAsia="Times New Roman" w:hAnsi="Times New Roman" w:cs="Times New Roman"/>
          <w:sz w:val="24"/>
          <w:szCs w:val="24"/>
          <w:lang w:eastAsia="pl-PL"/>
        </w:rPr>
        <w:br/>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F5E8D">
        <w:rPr>
          <w:rFonts w:ascii="Times New Roman" w:eastAsia="Times New Roman" w:hAnsi="Times New Roman" w:cs="Times New Roman"/>
          <w:sz w:val="24"/>
          <w:szCs w:val="24"/>
          <w:lang w:eastAsia="pl-PL"/>
        </w:rPr>
        <w:t xml:space="preserve"> </w:t>
      </w:r>
      <w:r w:rsidRPr="00BF5E8D">
        <w:rPr>
          <w:rFonts w:ascii="Times New Roman" w:eastAsia="Times New Roman" w:hAnsi="Times New Roman" w:cs="Times New Roman"/>
          <w:sz w:val="24"/>
          <w:szCs w:val="24"/>
          <w:lang w:eastAsia="pl-PL"/>
        </w:rPr>
        <w:br/>
        <w:t xml:space="preserve">Nie </w:t>
      </w:r>
      <w:r w:rsidRPr="00BF5E8D">
        <w:rPr>
          <w:rFonts w:ascii="Times New Roman" w:eastAsia="Times New Roman" w:hAnsi="Times New Roman" w:cs="Times New Roman"/>
          <w:sz w:val="24"/>
          <w:szCs w:val="24"/>
          <w:lang w:eastAsia="pl-PL"/>
        </w:rPr>
        <w:br/>
        <w:t xml:space="preserve">Inny sposób: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F5E8D">
        <w:rPr>
          <w:rFonts w:ascii="Times New Roman" w:eastAsia="Times New Roman" w:hAnsi="Times New Roman" w:cs="Times New Roman"/>
          <w:sz w:val="24"/>
          <w:szCs w:val="24"/>
          <w:lang w:eastAsia="pl-PL"/>
        </w:rPr>
        <w:t xml:space="preserve"> </w:t>
      </w:r>
      <w:r w:rsidRPr="00BF5E8D">
        <w:rPr>
          <w:rFonts w:ascii="Times New Roman" w:eastAsia="Times New Roman" w:hAnsi="Times New Roman" w:cs="Times New Roman"/>
          <w:sz w:val="24"/>
          <w:szCs w:val="24"/>
          <w:lang w:eastAsia="pl-PL"/>
        </w:rPr>
        <w:br/>
        <w:t xml:space="preserve">Tak </w:t>
      </w:r>
      <w:r w:rsidRPr="00BF5E8D">
        <w:rPr>
          <w:rFonts w:ascii="Times New Roman" w:eastAsia="Times New Roman" w:hAnsi="Times New Roman" w:cs="Times New Roman"/>
          <w:sz w:val="24"/>
          <w:szCs w:val="24"/>
          <w:lang w:eastAsia="pl-PL"/>
        </w:rPr>
        <w:br/>
        <w:t xml:space="preserve">Inny sposób: </w:t>
      </w:r>
      <w:r w:rsidRPr="00BF5E8D">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BF5E8D">
        <w:rPr>
          <w:rFonts w:ascii="Times New Roman" w:eastAsia="Times New Roman" w:hAnsi="Times New Roman" w:cs="Times New Roman"/>
          <w:sz w:val="24"/>
          <w:szCs w:val="24"/>
          <w:lang w:eastAsia="pl-PL"/>
        </w:rPr>
        <w:br/>
        <w:t xml:space="preserve">Adres: </w:t>
      </w:r>
      <w:r w:rsidRPr="00BF5E8D">
        <w:rPr>
          <w:rFonts w:ascii="Times New Roman" w:eastAsia="Times New Roman" w:hAnsi="Times New Roman" w:cs="Times New Roman"/>
          <w:sz w:val="24"/>
          <w:szCs w:val="24"/>
          <w:lang w:eastAsia="pl-PL"/>
        </w:rPr>
        <w:br/>
        <w:t xml:space="preserve">Urząd Miejski w Tczewie, Biuro Obsługi Klienta, Pl. Piłsudskiego 1, 83-110 Tczew.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F5E8D">
        <w:rPr>
          <w:rFonts w:ascii="Times New Roman" w:eastAsia="Times New Roman" w:hAnsi="Times New Roman" w:cs="Times New Roman"/>
          <w:sz w:val="24"/>
          <w:szCs w:val="24"/>
          <w:lang w:eastAsia="pl-PL"/>
        </w:rPr>
        <w:t xml:space="preserve">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t xml:space="preserve">Nie </w:t>
      </w:r>
      <w:r w:rsidRPr="00BF5E8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F5E8D">
        <w:rPr>
          <w:rFonts w:ascii="Times New Roman" w:eastAsia="Times New Roman" w:hAnsi="Times New Roman" w:cs="Times New Roman"/>
          <w:sz w:val="24"/>
          <w:szCs w:val="24"/>
          <w:lang w:eastAsia="pl-PL"/>
        </w:rPr>
        <w:br/>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u w:val="single"/>
          <w:lang w:eastAsia="pl-PL"/>
        </w:rPr>
        <w:t xml:space="preserve">SEKCJA II: PRZEDMIOT ZAMÓWIENIA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 xml:space="preserve">II.1) Nazwa nadana zamówieniu przez zamawiającego: </w:t>
      </w:r>
      <w:r w:rsidRPr="00BF5E8D">
        <w:rPr>
          <w:rFonts w:ascii="Times New Roman" w:eastAsia="Times New Roman" w:hAnsi="Times New Roman" w:cs="Times New Roman"/>
          <w:sz w:val="24"/>
          <w:szCs w:val="24"/>
          <w:lang w:eastAsia="pl-PL"/>
        </w:rPr>
        <w:t xml:space="preserve">Odbiór odpadów komunalnych z Gminy Miejskiej Tczew, jej jednostek organizacyjnych oraz instytucji kultury w 2020 roku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 xml:space="preserve">Numer referencyjny: </w:t>
      </w:r>
      <w:r w:rsidRPr="00BF5E8D">
        <w:rPr>
          <w:rFonts w:ascii="Times New Roman" w:eastAsia="Times New Roman" w:hAnsi="Times New Roman" w:cs="Times New Roman"/>
          <w:sz w:val="24"/>
          <w:szCs w:val="24"/>
          <w:lang w:eastAsia="pl-PL"/>
        </w:rPr>
        <w:t xml:space="preserve">BZP.271.3.16.2019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F5E8D" w:rsidRPr="00BF5E8D" w:rsidRDefault="00BF5E8D" w:rsidP="00BF5E8D">
      <w:pPr>
        <w:spacing w:after="0" w:line="240" w:lineRule="auto"/>
        <w:jc w:val="both"/>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t xml:space="preserve">Nie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 xml:space="preserve">II.2) Rodzaj zamówienia: </w:t>
      </w:r>
      <w:r w:rsidRPr="00BF5E8D">
        <w:rPr>
          <w:rFonts w:ascii="Times New Roman" w:eastAsia="Times New Roman" w:hAnsi="Times New Roman" w:cs="Times New Roman"/>
          <w:sz w:val="24"/>
          <w:szCs w:val="24"/>
          <w:lang w:eastAsia="pl-PL"/>
        </w:rPr>
        <w:t xml:space="preserve">Usługi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II.3) Informacja o możliwości składania ofert częściowych</w:t>
      </w:r>
      <w:r w:rsidRPr="00BF5E8D">
        <w:rPr>
          <w:rFonts w:ascii="Times New Roman" w:eastAsia="Times New Roman" w:hAnsi="Times New Roman" w:cs="Times New Roman"/>
          <w:sz w:val="24"/>
          <w:szCs w:val="24"/>
          <w:lang w:eastAsia="pl-PL"/>
        </w:rPr>
        <w:t xml:space="preserve"> </w:t>
      </w:r>
      <w:r w:rsidRPr="00BF5E8D">
        <w:rPr>
          <w:rFonts w:ascii="Times New Roman" w:eastAsia="Times New Roman" w:hAnsi="Times New Roman" w:cs="Times New Roman"/>
          <w:sz w:val="24"/>
          <w:szCs w:val="24"/>
          <w:lang w:eastAsia="pl-PL"/>
        </w:rPr>
        <w:br/>
        <w:t xml:space="preserve">Zamówienie podzielone jest na części: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t xml:space="preserve">Nie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Oferty lub wnioski o dopuszczenie do udziału w postępowaniu można składać w odniesieniu do:</w:t>
      </w:r>
      <w:r w:rsidRPr="00BF5E8D">
        <w:rPr>
          <w:rFonts w:ascii="Times New Roman" w:eastAsia="Times New Roman" w:hAnsi="Times New Roman" w:cs="Times New Roman"/>
          <w:sz w:val="24"/>
          <w:szCs w:val="24"/>
          <w:lang w:eastAsia="pl-PL"/>
        </w:rPr>
        <w:t xml:space="preserve"> </w:t>
      </w:r>
      <w:r w:rsidRPr="00BF5E8D">
        <w:rPr>
          <w:rFonts w:ascii="Times New Roman" w:eastAsia="Times New Roman" w:hAnsi="Times New Roman" w:cs="Times New Roman"/>
          <w:sz w:val="24"/>
          <w:szCs w:val="24"/>
          <w:lang w:eastAsia="pl-PL"/>
        </w:rPr>
        <w:br/>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F5E8D">
        <w:rPr>
          <w:rFonts w:ascii="Times New Roman" w:eastAsia="Times New Roman" w:hAnsi="Times New Roman" w:cs="Times New Roman"/>
          <w:sz w:val="24"/>
          <w:szCs w:val="24"/>
          <w:lang w:eastAsia="pl-PL"/>
        </w:rPr>
        <w:t xml:space="preserve">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F5E8D">
        <w:rPr>
          <w:rFonts w:ascii="Times New Roman" w:eastAsia="Times New Roman" w:hAnsi="Times New Roman" w:cs="Times New Roman"/>
          <w:sz w:val="24"/>
          <w:szCs w:val="24"/>
          <w:lang w:eastAsia="pl-PL"/>
        </w:rPr>
        <w:t xml:space="preserve">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 xml:space="preserve">II.4) Krótki opis przedmiotu zamówienia </w:t>
      </w:r>
      <w:r w:rsidRPr="00BF5E8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F5E8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F5E8D">
        <w:rPr>
          <w:rFonts w:ascii="Times New Roman" w:eastAsia="Times New Roman" w:hAnsi="Times New Roman" w:cs="Times New Roman"/>
          <w:sz w:val="24"/>
          <w:szCs w:val="24"/>
          <w:lang w:eastAsia="pl-PL"/>
        </w:rPr>
        <w:t xml:space="preserve">Przedmiotem zamówienia jest odbieranie i zagospodarowanie odpadów komunalnych z Gminy Miejskiej Tczew, jednostek organizacyjnych i instytucji kultury w 2020 roku: 1) niesegregowanych (zmieszanych) odpadów komunalnych – kod odpadów 20 03 01; 2) opakowań z papieru i tektury – kod odpadów 15 01 01, 20 01 01; 3) opakowań z tworzyw sztucznych i tworzywa sztuczne – kod odpadów 15 01 02, 20 01 39; 4) opakowań ze szkła, szkło – kod odpadów 15 01 07, 20 01 02; 5) odpady ulegające biodegradacji (odpady zielone) – kod odpadów 20 02 01; 6) bioodpady – resztki żywności – kod odpadów 20 01 08. Szacuje się, że w skali roku zostanie odebranych ok. 2679 m3 odpadów w tym: odpady komunalne zmieszane ok. 1855 m3, papier ok. 355 m3, tworzywa sztuczne, metale i opakowania wielomateriałowe ok. 325 m3, szkło ok. 83 m3, bioodpady - odpady zielone ok. 51 m3 i bioodpady - resztki żywności „BIO” ok. 10 m3. Szczegółowy opis przedmiotu zamówienia został zawarty w Specyfikacji Istotnych Warunków Zamówienia.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 xml:space="preserve">II.5) Główny kod CPV: </w:t>
      </w:r>
      <w:r w:rsidRPr="00BF5E8D">
        <w:rPr>
          <w:rFonts w:ascii="Times New Roman" w:eastAsia="Times New Roman" w:hAnsi="Times New Roman" w:cs="Times New Roman"/>
          <w:sz w:val="24"/>
          <w:szCs w:val="24"/>
          <w:lang w:eastAsia="pl-PL"/>
        </w:rPr>
        <w:t xml:space="preserve">90511000-2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Dodatkowe kody CPV:</w:t>
      </w:r>
      <w:r w:rsidRPr="00BF5E8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F5E8D" w:rsidRPr="00BF5E8D" w:rsidTr="00BF5E8D">
        <w:tc>
          <w:tcPr>
            <w:tcW w:w="0" w:type="auto"/>
            <w:tcBorders>
              <w:top w:val="single" w:sz="6" w:space="0" w:color="000000"/>
              <w:left w:val="single" w:sz="6" w:space="0" w:color="000000"/>
              <w:bottom w:val="single" w:sz="6" w:space="0" w:color="000000"/>
              <w:right w:val="single" w:sz="6" w:space="0" w:color="000000"/>
            </w:tcBorders>
            <w:vAlign w:val="center"/>
            <w:hideMark/>
          </w:tcPr>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t>Kod CPV</w:t>
            </w:r>
          </w:p>
        </w:tc>
      </w:tr>
      <w:tr w:rsidR="00BF5E8D" w:rsidRPr="00BF5E8D" w:rsidTr="00BF5E8D">
        <w:tc>
          <w:tcPr>
            <w:tcW w:w="0" w:type="auto"/>
            <w:tcBorders>
              <w:top w:val="single" w:sz="6" w:space="0" w:color="000000"/>
              <w:left w:val="single" w:sz="6" w:space="0" w:color="000000"/>
              <w:bottom w:val="single" w:sz="6" w:space="0" w:color="000000"/>
              <w:right w:val="single" w:sz="6" w:space="0" w:color="000000"/>
            </w:tcBorders>
            <w:vAlign w:val="center"/>
            <w:hideMark/>
          </w:tcPr>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t>90512000-9</w:t>
            </w:r>
          </w:p>
        </w:tc>
      </w:tr>
    </w:tbl>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 xml:space="preserve">II.6) Całkowita wartość zamówienia </w:t>
      </w:r>
      <w:r w:rsidRPr="00BF5E8D">
        <w:rPr>
          <w:rFonts w:ascii="Times New Roman" w:eastAsia="Times New Roman" w:hAnsi="Times New Roman" w:cs="Times New Roman"/>
          <w:i/>
          <w:iCs/>
          <w:sz w:val="24"/>
          <w:szCs w:val="24"/>
          <w:lang w:eastAsia="pl-PL"/>
        </w:rPr>
        <w:t>(jeżeli zamawiający podaje informacje o wartości zamówienia)</w:t>
      </w:r>
      <w:r w:rsidRPr="00BF5E8D">
        <w:rPr>
          <w:rFonts w:ascii="Times New Roman" w:eastAsia="Times New Roman" w:hAnsi="Times New Roman" w:cs="Times New Roman"/>
          <w:sz w:val="24"/>
          <w:szCs w:val="24"/>
          <w:lang w:eastAsia="pl-PL"/>
        </w:rPr>
        <w:t xml:space="preserve">: </w:t>
      </w:r>
      <w:r w:rsidRPr="00BF5E8D">
        <w:rPr>
          <w:rFonts w:ascii="Times New Roman" w:eastAsia="Times New Roman" w:hAnsi="Times New Roman" w:cs="Times New Roman"/>
          <w:sz w:val="24"/>
          <w:szCs w:val="24"/>
          <w:lang w:eastAsia="pl-PL"/>
        </w:rPr>
        <w:br/>
        <w:t xml:space="preserve">Wartość bez VAT: </w:t>
      </w:r>
      <w:r w:rsidRPr="00BF5E8D">
        <w:rPr>
          <w:rFonts w:ascii="Times New Roman" w:eastAsia="Times New Roman" w:hAnsi="Times New Roman" w:cs="Times New Roman"/>
          <w:sz w:val="24"/>
          <w:szCs w:val="24"/>
          <w:lang w:eastAsia="pl-PL"/>
        </w:rPr>
        <w:br/>
        <w:t xml:space="preserve">Waluta: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F5E8D">
        <w:rPr>
          <w:rFonts w:ascii="Times New Roman" w:eastAsia="Times New Roman" w:hAnsi="Times New Roman" w:cs="Times New Roman"/>
          <w:sz w:val="24"/>
          <w:szCs w:val="24"/>
          <w:lang w:eastAsia="pl-PL"/>
        </w:rPr>
        <w:t xml:space="preserve">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F5E8D">
        <w:rPr>
          <w:rFonts w:ascii="Times New Roman" w:eastAsia="Times New Roman" w:hAnsi="Times New Roman" w:cs="Times New Roman"/>
          <w:b/>
          <w:bCs/>
          <w:sz w:val="24"/>
          <w:szCs w:val="24"/>
          <w:lang w:eastAsia="pl-PL"/>
        </w:rPr>
        <w:t>Pzp</w:t>
      </w:r>
      <w:proofErr w:type="spellEnd"/>
      <w:r w:rsidRPr="00BF5E8D">
        <w:rPr>
          <w:rFonts w:ascii="Times New Roman" w:eastAsia="Times New Roman" w:hAnsi="Times New Roman" w:cs="Times New Roman"/>
          <w:b/>
          <w:bCs/>
          <w:sz w:val="24"/>
          <w:szCs w:val="24"/>
          <w:lang w:eastAsia="pl-PL"/>
        </w:rPr>
        <w:t xml:space="preserve">: </w:t>
      </w:r>
      <w:r w:rsidRPr="00BF5E8D">
        <w:rPr>
          <w:rFonts w:ascii="Times New Roman" w:eastAsia="Times New Roman" w:hAnsi="Times New Roman" w:cs="Times New Roman"/>
          <w:sz w:val="24"/>
          <w:szCs w:val="24"/>
          <w:lang w:eastAsia="pl-PL"/>
        </w:rPr>
        <w:t xml:space="preserve">Nie </w:t>
      </w:r>
      <w:r w:rsidRPr="00BF5E8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F5E8D">
        <w:rPr>
          <w:rFonts w:ascii="Times New Roman" w:eastAsia="Times New Roman" w:hAnsi="Times New Roman" w:cs="Times New Roman"/>
          <w:sz w:val="24"/>
          <w:szCs w:val="24"/>
          <w:lang w:eastAsia="pl-PL"/>
        </w:rPr>
        <w:t>Pzp</w:t>
      </w:r>
      <w:proofErr w:type="spellEnd"/>
      <w:r w:rsidRPr="00BF5E8D">
        <w:rPr>
          <w:rFonts w:ascii="Times New Roman" w:eastAsia="Times New Roman" w:hAnsi="Times New Roman" w:cs="Times New Roman"/>
          <w:sz w:val="24"/>
          <w:szCs w:val="24"/>
          <w:lang w:eastAsia="pl-PL"/>
        </w:rPr>
        <w:t xml:space="preserve">: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F5E8D">
        <w:rPr>
          <w:rFonts w:ascii="Times New Roman" w:eastAsia="Times New Roman" w:hAnsi="Times New Roman" w:cs="Times New Roman"/>
          <w:sz w:val="24"/>
          <w:szCs w:val="24"/>
          <w:lang w:eastAsia="pl-PL"/>
        </w:rPr>
        <w:t xml:space="preserve"> </w:t>
      </w:r>
      <w:r w:rsidRPr="00BF5E8D">
        <w:rPr>
          <w:rFonts w:ascii="Times New Roman" w:eastAsia="Times New Roman" w:hAnsi="Times New Roman" w:cs="Times New Roman"/>
          <w:sz w:val="24"/>
          <w:szCs w:val="24"/>
          <w:lang w:eastAsia="pl-PL"/>
        </w:rPr>
        <w:br/>
        <w:t>miesiącach:   </w:t>
      </w:r>
      <w:r w:rsidRPr="00BF5E8D">
        <w:rPr>
          <w:rFonts w:ascii="Times New Roman" w:eastAsia="Times New Roman" w:hAnsi="Times New Roman" w:cs="Times New Roman"/>
          <w:i/>
          <w:iCs/>
          <w:sz w:val="24"/>
          <w:szCs w:val="24"/>
          <w:lang w:eastAsia="pl-PL"/>
        </w:rPr>
        <w:t xml:space="preserve"> lub </w:t>
      </w:r>
      <w:r w:rsidRPr="00BF5E8D">
        <w:rPr>
          <w:rFonts w:ascii="Times New Roman" w:eastAsia="Times New Roman" w:hAnsi="Times New Roman" w:cs="Times New Roman"/>
          <w:b/>
          <w:bCs/>
          <w:sz w:val="24"/>
          <w:szCs w:val="24"/>
          <w:lang w:eastAsia="pl-PL"/>
        </w:rPr>
        <w:t>dniach:</w:t>
      </w:r>
      <w:r w:rsidRPr="00BF5E8D">
        <w:rPr>
          <w:rFonts w:ascii="Times New Roman" w:eastAsia="Times New Roman" w:hAnsi="Times New Roman" w:cs="Times New Roman"/>
          <w:sz w:val="24"/>
          <w:szCs w:val="24"/>
          <w:lang w:eastAsia="pl-PL"/>
        </w:rPr>
        <w:t xml:space="preserve">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i/>
          <w:iCs/>
          <w:sz w:val="24"/>
          <w:szCs w:val="24"/>
          <w:lang w:eastAsia="pl-PL"/>
        </w:rPr>
        <w:t>lub</w:t>
      </w:r>
      <w:r w:rsidRPr="00BF5E8D">
        <w:rPr>
          <w:rFonts w:ascii="Times New Roman" w:eastAsia="Times New Roman" w:hAnsi="Times New Roman" w:cs="Times New Roman"/>
          <w:sz w:val="24"/>
          <w:szCs w:val="24"/>
          <w:lang w:eastAsia="pl-PL"/>
        </w:rPr>
        <w:t xml:space="preserve">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 xml:space="preserve">data rozpoczęcia: </w:t>
      </w:r>
      <w:r w:rsidRPr="00BF5E8D">
        <w:rPr>
          <w:rFonts w:ascii="Times New Roman" w:eastAsia="Times New Roman" w:hAnsi="Times New Roman" w:cs="Times New Roman"/>
          <w:sz w:val="24"/>
          <w:szCs w:val="24"/>
          <w:lang w:eastAsia="pl-PL"/>
        </w:rPr>
        <w:t> </w:t>
      </w:r>
      <w:r w:rsidRPr="00BF5E8D">
        <w:rPr>
          <w:rFonts w:ascii="Times New Roman" w:eastAsia="Times New Roman" w:hAnsi="Times New Roman" w:cs="Times New Roman"/>
          <w:i/>
          <w:iCs/>
          <w:sz w:val="24"/>
          <w:szCs w:val="24"/>
          <w:lang w:eastAsia="pl-PL"/>
        </w:rPr>
        <w:t xml:space="preserve"> lub </w:t>
      </w:r>
      <w:r w:rsidRPr="00BF5E8D">
        <w:rPr>
          <w:rFonts w:ascii="Times New Roman" w:eastAsia="Times New Roman" w:hAnsi="Times New Roman" w:cs="Times New Roman"/>
          <w:b/>
          <w:bCs/>
          <w:sz w:val="24"/>
          <w:szCs w:val="24"/>
          <w:lang w:eastAsia="pl-PL"/>
        </w:rPr>
        <w:t xml:space="preserve">zakończenia: </w:t>
      </w:r>
      <w:r w:rsidRPr="00BF5E8D">
        <w:rPr>
          <w:rFonts w:ascii="Times New Roman" w:eastAsia="Times New Roman" w:hAnsi="Times New Roman" w:cs="Times New Roman"/>
          <w:sz w:val="24"/>
          <w:szCs w:val="24"/>
          <w:lang w:eastAsia="pl-PL"/>
        </w:rPr>
        <w:t xml:space="preserve">2020-12-31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 xml:space="preserve">II.9) Informacje dodatkowe: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b/>
          <w:bCs/>
          <w:sz w:val="24"/>
          <w:szCs w:val="24"/>
          <w:lang w:eastAsia="pl-PL"/>
        </w:rPr>
        <w:t xml:space="preserve">III.1) WARUNKI UDZIAŁU W POSTĘPOWANIU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F5E8D">
        <w:rPr>
          <w:rFonts w:ascii="Times New Roman" w:eastAsia="Times New Roman" w:hAnsi="Times New Roman" w:cs="Times New Roman"/>
          <w:sz w:val="24"/>
          <w:szCs w:val="24"/>
          <w:lang w:eastAsia="pl-PL"/>
        </w:rPr>
        <w:t xml:space="preserve"> </w:t>
      </w:r>
      <w:r w:rsidRPr="00BF5E8D">
        <w:rPr>
          <w:rFonts w:ascii="Times New Roman" w:eastAsia="Times New Roman" w:hAnsi="Times New Roman" w:cs="Times New Roman"/>
          <w:sz w:val="24"/>
          <w:szCs w:val="24"/>
          <w:lang w:eastAsia="pl-PL"/>
        </w:rPr>
        <w:br/>
        <w:t xml:space="preserve">Określenie warunków: </w:t>
      </w:r>
      <w:r w:rsidRPr="00BF5E8D">
        <w:rPr>
          <w:rFonts w:ascii="Times New Roman" w:eastAsia="Times New Roman" w:hAnsi="Times New Roman" w:cs="Times New Roman"/>
          <w:sz w:val="24"/>
          <w:szCs w:val="24"/>
          <w:lang w:eastAsia="pl-PL"/>
        </w:rPr>
        <w:br/>
        <w:t xml:space="preserve">Informacje dodatkowe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 xml:space="preserve">III.1.2) Sytuacja finansowa lub ekonomiczna </w:t>
      </w:r>
      <w:r w:rsidRPr="00BF5E8D">
        <w:rPr>
          <w:rFonts w:ascii="Times New Roman" w:eastAsia="Times New Roman" w:hAnsi="Times New Roman" w:cs="Times New Roman"/>
          <w:sz w:val="24"/>
          <w:szCs w:val="24"/>
          <w:lang w:eastAsia="pl-PL"/>
        </w:rPr>
        <w:br/>
        <w:t xml:space="preserve">Określenie warunków: </w:t>
      </w:r>
      <w:r w:rsidRPr="00BF5E8D">
        <w:rPr>
          <w:rFonts w:ascii="Times New Roman" w:eastAsia="Times New Roman" w:hAnsi="Times New Roman" w:cs="Times New Roman"/>
          <w:sz w:val="24"/>
          <w:szCs w:val="24"/>
          <w:lang w:eastAsia="pl-PL"/>
        </w:rPr>
        <w:br/>
        <w:t xml:space="preserve">Informacje dodatkowe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 xml:space="preserve">III.1.3) Zdolność techniczna lub zawodowa </w:t>
      </w:r>
      <w:r w:rsidRPr="00BF5E8D">
        <w:rPr>
          <w:rFonts w:ascii="Times New Roman" w:eastAsia="Times New Roman" w:hAnsi="Times New Roman" w:cs="Times New Roman"/>
          <w:sz w:val="24"/>
          <w:szCs w:val="24"/>
          <w:lang w:eastAsia="pl-PL"/>
        </w:rPr>
        <w:br/>
        <w:t xml:space="preserve">Określenie warunków: O udzielenie zamówienia może ubiegać się Wykonawca, który wykaże, że: a) w okresie ostatnich trzech lat przed upływem terminu składania ofert, a jeżeli okres prowadzenia działalności jest krótszy - w tym okresie, wykonał lub wykonuje* min. 1 usługę polegającą na odbieraniu odpadów komunalnych, w ilości nie mniejszej niż 1 600 m3/rok w ramach jednego kontraktu; OBJAŚNIENIE: Dopuszcza się możliwość przedstawienia usługi wykonywanej, a jeszcze nie zakończonej, zgodnie z zawartą umową, przy czym, część zamówienia już faktycznie wykonana musi spełniać wymogi określone przez Zamawiającego powyżej. b) dysponuje sprzętem i środkami transportowymi niezbędnymi do świadczenia usługi w celu realizacji umowy, tj. co najmniej: - jednym pojazdem z zabudową kompaktującą, przystosowanym do odbierania odpadów komunalnych zmieszanych, - jednym pojazdem z zabudową kompaktującą lub skrzyniową, przystosowanym do odbierania selektywnie zebranych odpadów komunalnych. </w:t>
      </w:r>
      <w:r w:rsidRPr="00BF5E8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BF5E8D">
        <w:rPr>
          <w:rFonts w:ascii="Times New Roman" w:eastAsia="Times New Roman" w:hAnsi="Times New Roman" w:cs="Times New Roman"/>
          <w:sz w:val="24"/>
          <w:szCs w:val="24"/>
          <w:lang w:eastAsia="pl-PL"/>
        </w:rPr>
        <w:br/>
        <w:t xml:space="preserve">Informacje dodatkowe: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b/>
          <w:bCs/>
          <w:sz w:val="24"/>
          <w:szCs w:val="24"/>
          <w:lang w:eastAsia="pl-PL"/>
        </w:rPr>
        <w:t xml:space="preserve">III.2) PODSTAWY WYKLUCZENIA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F5E8D">
        <w:rPr>
          <w:rFonts w:ascii="Times New Roman" w:eastAsia="Times New Roman" w:hAnsi="Times New Roman" w:cs="Times New Roman"/>
          <w:b/>
          <w:bCs/>
          <w:sz w:val="24"/>
          <w:szCs w:val="24"/>
          <w:lang w:eastAsia="pl-PL"/>
        </w:rPr>
        <w:t>Pzp</w:t>
      </w:r>
      <w:proofErr w:type="spellEnd"/>
      <w:r w:rsidRPr="00BF5E8D">
        <w:rPr>
          <w:rFonts w:ascii="Times New Roman" w:eastAsia="Times New Roman" w:hAnsi="Times New Roman" w:cs="Times New Roman"/>
          <w:sz w:val="24"/>
          <w:szCs w:val="24"/>
          <w:lang w:eastAsia="pl-PL"/>
        </w:rPr>
        <w:t xml:space="preserve">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F5E8D">
        <w:rPr>
          <w:rFonts w:ascii="Times New Roman" w:eastAsia="Times New Roman" w:hAnsi="Times New Roman" w:cs="Times New Roman"/>
          <w:b/>
          <w:bCs/>
          <w:sz w:val="24"/>
          <w:szCs w:val="24"/>
          <w:lang w:eastAsia="pl-PL"/>
        </w:rPr>
        <w:t>Pzp</w:t>
      </w:r>
      <w:proofErr w:type="spellEnd"/>
      <w:r w:rsidRPr="00BF5E8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w:t>
      </w:r>
      <w:r>
        <w:rPr>
          <w:rFonts w:ascii="Times New Roman" w:eastAsia="Times New Roman" w:hAnsi="Times New Roman" w:cs="Times New Roman"/>
          <w:sz w:val="24"/>
          <w:szCs w:val="24"/>
          <w:lang w:eastAsia="pl-PL"/>
        </w:rPr>
        <w:t xml:space="preserve">ust. 5 pkt 1 ustawy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bookmarkStart w:id="0" w:name="_GoBack"/>
      <w:bookmarkEnd w:id="0"/>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F5E8D">
        <w:rPr>
          <w:rFonts w:ascii="Times New Roman" w:eastAsia="Times New Roman" w:hAnsi="Times New Roman" w:cs="Times New Roman"/>
          <w:sz w:val="24"/>
          <w:szCs w:val="24"/>
          <w:lang w:eastAsia="pl-PL"/>
        </w:rPr>
        <w:br/>
        <w:t xml:space="preserve">Tak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 xml:space="preserve">Oświadczenie o spełnianiu kryteriów selekcji </w:t>
      </w:r>
      <w:r w:rsidRPr="00BF5E8D">
        <w:rPr>
          <w:rFonts w:ascii="Times New Roman" w:eastAsia="Times New Roman" w:hAnsi="Times New Roman" w:cs="Times New Roman"/>
          <w:sz w:val="24"/>
          <w:szCs w:val="24"/>
          <w:lang w:eastAsia="pl-PL"/>
        </w:rPr>
        <w:br/>
        <w:t xml:space="preserve">Nie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b/>
          <w:bCs/>
          <w:sz w:val="24"/>
          <w:szCs w:val="24"/>
          <w:lang w:eastAsia="pl-PL"/>
        </w:rPr>
        <w:t>III.5.1) W ZAKRESIE SPEŁNIANIA WARUNKÓW UDZIAŁU W POSTĘPOWANIU:</w:t>
      </w:r>
      <w:r w:rsidRPr="00BF5E8D">
        <w:rPr>
          <w:rFonts w:ascii="Times New Roman" w:eastAsia="Times New Roman" w:hAnsi="Times New Roman" w:cs="Times New Roman"/>
          <w:sz w:val="24"/>
          <w:szCs w:val="24"/>
          <w:lang w:eastAsia="pl-PL"/>
        </w:rPr>
        <w:t xml:space="preserve"> </w:t>
      </w:r>
      <w:r w:rsidRPr="00BF5E8D">
        <w:rPr>
          <w:rFonts w:ascii="Times New Roman" w:eastAsia="Times New Roman" w:hAnsi="Times New Roman" w:cs="Times New Roman"/>
          <w:sz w:val="24"/>
          <w:szCs w:val="24"/>
          <w:lang w:eastAsia="pl-PL"/>
        </w:rPr>
        <w:br/>
        <w:t xml:space="preserve">1. W celu potwierdzenia spełniania warunków udziału w postępowaniu Wykonawca złoży w odniesieniu do warunku: a) zdolności technicznej lub zawodowej: - wykaz usług wykonanych lub wykonywanych w okresie ostatnich 3 lat przed upływem terminu składania ofert, a jeżeli okres prowadzenia działalności jest krótszy - w tym okresie, wraz z podaniem ich przedmiotu, dat wykonania i podmiotów, na rzecz których usługi zostały wykonane; - dowodów określających czy usługi, o których mowa pkt 1a zostały wykonane lub są wykonywane należycie, przy czym dowodami, o których mowa, są referencje bądź inne dokumenty wystawione przez podmiot, na rzecz którego usługi były wykonywane lub są wykonywane, a jeżeli z uzasadnionej przyczyny o obiektywnym charakterze wykonawca nie jest w stanie uzyskać tych dokumentów – oświadczenie wykonawcy; w przypadku usług nadal wykonywanych referencje bądź inne dokumenty potwierdzające ich należyte wykonywanie powinny być wydane nie wcześniej niż 3 miesiące przed upływem terminu składania ofert; - wykaz narzędzi dostępnych wykonawcy w celu wykonania zamówienia publicznego wraz z informacją o podstawie do dysponowania tymi zasobami.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III.5.2) W ZAKRESIE KRYTERIÓW SELEKCJI:</w:t>
      </w:r>
      <w:r w:rsidRPr="00BF5E8D">
        <w:rPr>
          <w:rFonts w:ascii="Times New Roman" w:eastAsia="Times New Roman" w:hAnsi="Times New Roman" w:cs="Times New Roman"/>
          <w:sz w:val="24"/>
          <w:szCs w:val="24"/>
          <w:lang w:eastAsia="pl-PL"/>
        </w:rPr>
        <w:t xml:space="preserve"> </w:t>
      </w:r>
      <w:r w:rsidRPr="00BF5E8D">
        <w:rPr>
          <w:rFonts w:ascii="Times New Roman" w:eastAsia="Times New Roman" w:hAnsi="Times New Roman" w:cs="Times New Roman"/>
          <w:sz w:val="24"/>
          <w:szCs w:val="24"/>
          <w:lang w:eastAsia="pl-PL"/>
        </w:rPr>
        <w:br/>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b/>
          <w:bCs/>
          <w:sz w:val="24"/>
          <w:szCs w:val="24"/>
          <w:lang w:eastAsia="pl-PL"/>
        </w:rPr>
        <w:t xml:space="preserve">III.7) INNE DOKUMENTY NIE WYMIENIONE W pkt III.3) - III.6)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BF5E8D">
        <w:rPr>
          <w:rFonts w:ascii="Times New Roman" w:eastAsia="Times New Roman" w:hAnsi="Times New Roman" w:cs="Times New Roman"/>
          <w:sz w:val="24"/>
          <w:szCs w:val="24"/>
          <w:lang w:eastAsia="pl-PL"/>
        </w:rPr>
        <w:t>Pzp</w:t>
      </w:r>
      <w:proofErr w:type="spellEnd"/>
      <w:r w:rsidRPr="00BF5E8D">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BF5E8D">
        <w:rPr>
          <w:rFonts w:ascii="Times New Roman" w:eastAsia="Times New Roman" w:hAnsi="Times New Roman" w:cs="Times New Roman"/>
          <w:sz w:val="24"/>
          <w:szCs w:val="24"/>
          <w:lang w:eastAsia="pl-PL"/>
        </w:rPr>
        <w:t>Pzp</w:t>
      </w:r>
      <w:proofErr w:type="spellEnd"/>
      <w:r w:rsidRPr="00BF5E8D">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BF5E8D">
        <w:rPr>
          <w:rFonts w:ascii="Times New Roman" w:eastAsia="Times New Roman" w:hAnsi="Times New Roman" w:cs="Times New Roman"/>
          <w:sz w:val="24"/>
          <w:szCs w:val="24"/>
          <w:lang w:eastAsia="pl-PL"/>
        </w:rPr>
        <w:t>Pzp</w:t>
      </w:r>
      <w:proofErr w:type="spellEnd"/>
      <w:r w:rsidRPr="00BF5E8D">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o którym mowa powyżej winno być złożone w formie oryginału wraz z ofertą. 5. W celu oceny, czy wykonawca polegając na zdolnościach lub sytuacji innych podmiotów na zasadach określonych w art. 22a ustawy </w:t>
      </w:r>
      <w:proofErr w:type="spellStart"/>
      <w:r w:rsidRPr="00BF5E8D">
        <w:rPr>
          <w:rFonts w:ascii="Times New Roman" w:eastAsia="Times New Roman" w:hAnsi="Times New Roman" w:cs="Times New Roman"/>
          <w:sz w:val="24"/>
          <w:szCs w:val="24"/>
          <w:lang w:eastAsia="pl-PL"/>
        </w:rPr>
        <w:t>Pzp</w:t>
      </w:r>
      <w:proofErr w:type="spellEnd"/>
      <w:r w:rsidRPr="00BF5E8D">
        <w:rPr>
          <w:rFonts w:ascii="Times New Roman" w:eastAsia="Times New Roman" w:hAnsi="Times New Roman" w:cs="Times New Roman"/>
          <w:sz w:val="24"/>
          <w:szCs w:val="24"/>
          <w:lang w:eastAsia="pl-PL"/>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6.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7. W przypadku wspólnego ubiegania się o zamówienie przez wykonawców, oświadczenia składa każdy z wykonawców wspólnie ubiegających się o zamówienie. Oświadczenia te mają wstępnie potwierdzać spełnianie warunków udziału w postępowaniu, brak podstaw wykluczenia w zakresie, w którym każdy z wykonawców wykazuje spełnianie warunków udziału w postępowaniu, brak podstaw wykluczenia. 8.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BF5E8D">
        <w:rPr>
          <w:rFonts w:ascii="Times New Roman" w:eastAsia="Times New Roman" w:hAnsi="Times New Roman" w:cs="Times New Roman"/>
          <w:sz w:val="24"/>
          <w:szCs w:val="24"/>
          <w:lang w:eastAsia="pl-PL"/>
        </w:rPr>
        <w:t>t.j</w:t>
      </w:r>
      <w:proofErr w:type="spellEnd"/>
      <w:r w:rsidRPr="00BF5E8D">
        <w:rPr>
          <w:rFonts w:ascii="Times New Roman" w:eastAsia="Times New Roman" w:hAnsi="Times New Roman" w:cs="Times New Roman"/>
          <w:sz w:val="24"/>
          <w:szCs w:val="24"/>
          <w:lang w:eastAsia="pl-PL"/>
        </w:rPr>
        <w:t xml:space="preserve">. Dz. U. z 2019 r. poz. 700 z późn.zm.). 10. Dokumenty lub oświadczenia, o których mowa w SIWZ i ogłoszeniu o zamówieniu, składane są w oryginale lub kopii poświadczonej za zgodność z oryginałem. Poświadczenie za zgodność z oryginałem następuje przez opatrzenie kopii dokumentu lub kopii oświadczenia, sporządzonych w postaci papierowej, własnoręcznym podpisem. 11.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12. Poświadczenie za zgodność z oryginałem następuje w formie pisemnej.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u w:val="single"/>
          <w:lang w:eastAsia="pl-PL"/>
        </w:rPr>
        <w:t xml:space="preserve">SEKCJA IV: PROCEDURA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b/>
          <w:bCs/>
          <w:sz w:val="24"/>
          <w:szCs w:val="24"/>
          <w:lang w:eastAsia="pl-PL"/>
        </w:rPr>
        <w:t xml:space="preserve">IV.1) OPIS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 xml:space="preserve">IV.1.1) Tryb udzielenia zamówienia: </w:t>
      </w:r>
      <w:r w:rsidRPr="00BF5E8D">
        <w:rPr>
          <w:rFonts w:ascii="Times New Roman" w:eastAsia="Times New Roman" w:hAnsi="Times New Roman" w:cs="Times New Roman"/>
          <w:sz w:val="24"/>
          <w:szCs w:val="24"/>
          <w:lang w:eastAsia="pl-PL"/>
        </w:rPr>
        <w:t xml:space="preserve">Przetarg nieograniczony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IV.1.2) Zamawiający żąda wniesienia wadium:</w:t>
      </w:r>
      <w:r w:rsidRPr="00BF5E8D">
        <w:rPr>
          <w:rFonts w:ascii="Times New Roman" w:eastAsia="Times New Roman" w:hAnsi="Times New Roman" w:cs="Times New Roman"/>
          <w:sz w:val="24"/>
          <w:szCs w:val="24"/>
          <w:lang w:eastAsia="pl-PL"/>
        </w:rPr>
        <w:t xml:space="preserve">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t xml:space="preserve">Nie </w:t>
      </w:r>
      <w:r w:rsidRPr="00BF5E8D">
        <w:rPr>
          <w:rFonts w:ascii="Times New Roman" w:eastAsia="Times New Roman" w:hAnsi="Times New Roman" w:cs="Times New Roman"/>
          <w:sz w:val="24"/>
          <w:szCs w:val="24"/>
          <w:lang w:eastAsia="pl-PL"/>
        </w:rPr>
        <w:br/>
        <w:t xml:space="preserve">Informacja na temat wadium </w:t>
      </w:r>
      <w:r w:rsidRPr="00BF5E8D">
        <w:rPr>
          <w:rFonts w:ascii="Times New Roman" w:eastAsia="Times New Roman" w:hAnsi="Times New Roman" w:cs="Times New Roman"/>
          <w:sz w:val="24"/>
          <w:szCs w:val="24"/>
          <w:lang w:eastAsia="pl-PL"/>
        </w:rPr>
        <w:br/>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IV.1.3) Przewiduje się udzielenie zaliczek na poczet wykonania zamówienia:</w:t>
      </w:r>
      <w:r w:rsidRPr="00BF5E8D">
        <w:rPr>
          <w:rFonts w:ascii="Times New Roman" w:eastAsia="Times New Roman" w:hAnsi="Times New Roman" w:cs="Times New Roman"/>
          <w:sz w:val="24"/>
          <w:szCs w:val="24"/>
          <w:lang w:eastAsia="pl-PL"/>
        </w:rPr>
        <w:t xml:space="preserve">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t xml:space="preserve">Nie </w:t>
      </w:r>
      <w:r w:rsidRPr="00BF5E8D">
        <w:rPr>
          <w:rFonts w:ascii="Times New Roman" w:eastAsia="Times New Roman" w:hAnsi="Times New Roman" w:cs="Times New Roman"/>
          <w:sz w:val="24"/>
          <w:szCs w:val="24"/>
          <w:lang w:eastAsia="pl-PL"/>
        </w:rPr>
        <w:br/>
        <w:t xml:space="preserve">Należy podać informacje na temat udzielania zaliczek: </w:t>
      </w:r>
      <w:r w:rsidRPr="00BF5E8D">
        <w:rPr>
          <w:rFonts w:ascii="Times New Roman" w:eastAsia="Times New Roman" w:hAnsi="Times New Roman" w:cs="Times New Roman"/>
          <w:sz w:val="24"/>
          <w:szCs w:val="24"/>
          <w:lang w:eastAsia="pl-PL"/>
        </w:rPr>
        <w:br/>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t xml:space="preserve">Nie </w:t>
      </w:r>
      <w:r w:rsidRPr="00BF5E8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F5E8D">
        <w:rPr>
          <w:rFonts w:ascii="Times New Roman" w:eastAsia="Times New Roman" w:hAnsi="Times New Roman" w:cs="Times New Roman"/>
          <w:sz w:val="24"/>
          <w:szCs w:val="24"/>
          <w:lang w:eastAsia="pl-PL"/>
        </w:rPr>
        <w:br/>
        <w:t xml:space="preserve">Nie </w:t>
      </w:r>
      <w:r w:rsidRPr="00BF5E8D">
        <w:rPr>
          <w:rFonts w:ascii="Times New Roman" w:eastAsia="Times New Roman" w:hAnsi="Times New Roman" w:cs="Times New Roman"/>
          <w:sz w:val="24"/>
          <w:szCs w:val="24"/>
          <w:lang w:eastAsia="pl-PL"/>
        </w:rPr>
        <w:br/>
        <w:t xml:space="preserve">Informacje dodatkowe: </w:t>
      </w:r>
      <w:r w:rsidRPr="00BF5E8D">
        <w:rPr>
          <w:rFonts w:ascii="Times New Roman" w:eastAsia="Times New Roman" w:hAnsi="Times New Roman" w:cs="Times New Roman"/>
          <w:sz w:val="24"/>
          <w:szCs w:val="24"/>
          <w:lang w:eastAsia="pl-PL"/>
        </w:rPr>
        <w:br/>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 xml:space="preserve">IV.1.5.) Wymaga się złożenia oferty wariantowej: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t xml:space="preserve">Nie </w:t>
      </w:r>
      <w:r w:rsidRPr="00BF5E8D">
        <w:rPr>
          <w:rFonts w:ascii="Times New Roman" w:eastAsia="Times New Roman" w:hAnsi="Times New Roman" w:cs="Times New Roman"/>
          <w:sz w:val="24"/>
          <w:szCs w:val="24"/>
          <w:lang w:eastAsia="pl-PL"/>
        </w:rPr>
        <w:br/>
        <w:t xml:space="preserve">Dopuszcza się złożenie oferty wariantowej </w:t>
      </w:r>
      <w:r w:rsidRPr="00BF5E8D">
        <w:rPr>
          <w:rFonts w:ascii="Times New Roman" w:eastAsia="Times New Roman" w:hAnsi="Times New Roman" w:cs="Times New Roman"/>
          <w:sz w:val="24"/>
          <w:szCs w:val="24"/>
          <w:lang w:eastAsia="pl-PL"/>
        </w:rPr>
        <w:br/>
        <w:t xml:space="preserve">Nie </w:t>
      </w:r>
      <w:r w:rsidRPr="00BF5E8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F5E8D">
        <w:rPr>
          <w:rFonts w:ascii="Times New Roman" w:eastAsia="Times New Roman" w:hAnsi="Times New Roman" w:cs="Times New Roman"/>
          <w:sz w:val="24"/>
          <w:szCs w:val="24"/>
          <w:lang w:eastAsia="pl-PL"/>
        </w:rPr>
        <w:br/>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t xml:space="preserve">Liczba wykonawców   </w:t>
      </w:r>
      <w:r w:rsidRPr="00BF5E8D">
        <w:rPr>
          <w:rFonts w:ascii="Times New Roman" w:eastAsia="Times New Roman" w:hAnsi="Times New Roman" w:cs="Times New Roman"/>
          <w:sz w:val="24"/>
          <w:szCs w:val="24"/>
          <w:lang w:eastAsia="pl-PL"/>
        </w:rPr>
        <w:br/>
        <w:t xml:space="preserve">Przewidywana minimalna liczba wykonawców </w:t>
      </w:r>
      <w:r w:rsidRPr="00BF5E8D">
        <w:rPr>
          <w:rFonts w:ascii="Times New Roman" w:eastAsia="Times New Roman" w:hAnsi="Times New Roman" w:cs="Times New Roman"/>
          <w:sz w:val="24"/>
          <w:szCs w:val="24"/>
          <w:lang w:eastAsia="pl-PL"/>
        </w:rPr>
        <w:br/>
        <w:t xml:space="preserve">Maksymalna liczba wykonawców   </w:t>
      </w:r>
      <w:r w:rsidRPr="00BF5E8D">
        <w:rPr>
          <w:rFonts w:ascii="Times New Roman" w:eastAsia="Times New Roman" w:hAnsi="Times New Roman" w:cs="Times New Roman"/>
          <w:sz w:val="24"/>
          <w:szCs w:val="24"/>
          <w:lang w:eastAsia="pl-PL"/>
        </w:rPr>
        <w:br/>
        <w:t xml:space="preserve">Kryteria selekcji wykonawców: </w:t>
      </w:r>
      <w:r w:rsidRPr="00BF5E8D">
        <w:rPr>
          <w:rFonts w:ascii="Times New Roman" w:eastAsia="Times New Roman" w:hAnsi="Times New Roman" w:cs="Times New Roman"/>
          <w:sz w:val="24"/>
          <w:szCs w:val="24"/>
          <w:lang w:eastAsia="pl-PL"/>
        </w:rPr>
        <w:br/>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 xml:space="preserve">IV.1.7) Informacje na temat umowy ramowej lub dynamicznego systemu zakupów: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t xml:space="preserve">Umowa ramowa będzie zawarta: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sz w:val="24"/>
          <w:szCs w:val="24"/>
          <w:lang w:eastAsia="pl-PL"/>
        </w:rPr>
        <w:br/>
        <w:t xml:space="preserve">Czy przewiduje się ograniczenie liczby uczestników umowy ramowej: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sz w:val="24"/>
          <w:szCs w:val="24"/>
          <w:lang w:eastAsia="pl-PL"/>
        </w:rPr>
        <w:br/>
        <w:t xml:space="preserve">Przewidziana maksymalna liczba uczestników umowy ramowej: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sz w:val="24"/>
          <w:szCs w:val="24"/>
          <w:lang w:eastAsia="pl-PL"/>
        </w:rPr>
        <w:br/>
        <w:t xml:space="preserve">Informacje dodatkowe: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sz w:val="24"/>
          <w:szCs w:val="24"/>
          <w:lang w:eastAsia="pl-PL"/>
        </w:rPr>
        <w:br/>
        <w:t xml:space="preserve">Zamówienie obejmuje ustanowienie dynamicznego systemu zakupów: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sz w:val="24"/>
          <w:szCs w:val="24"/>
          <w:lang w:eastAsia="pl-PL"/>
        </w:rPr>
        <w:br/>
        <w:t xml:space="preserve">Informacje dodatkowe: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F5E8D">
        <w:rPr>
          <w:rFonts w:ascii="Times New Roman" w:eastAsia="Times New Roman" w:hAnsi="Times New Roman" w:cs="Times New Roman"/>
          <w:sz w:val="24"/>
          <w:szCs w:val="24"/>
          <w:lang w:eastAsia="pl-PL"/>
        </w:rPr>
        <w:br/>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 xml:space="preserve">IV.1.8) Aukcja elektroniczna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 xml:space="preserve">Przewidziane jest przeprowadzenie aukcji elektronicznej </w:t>
      </w:r>
      <w:r w:rsidRPr="00BF5E8D">
        <w:rPr>
          <w:rFonts w:ascii="Times New Roman" w:eastAsia="Times New Roman" w:hAnsi="Times New Roman" w:cs="Times New Roman"/>
          <w:i/>
          <w:iCs/>
          <w:sz w:val="24"/>
          <w:szCs w:val="24"/>
          <w:lang w:eastAsia="pl-PL"/>
        </w:rPr>
        <w:t xml:space="preserve">(przetarg nieograniczony, przetarg ograniczony, negocjacje z ogłoszeniem) </w:t>
      </w:r>
      <w:r w:rsidRPr="00BF5E8D">
        <w:rPr>
          <w:rFonts w:ascii="Times New Roman" w:eastAsia="Times New Roman" w:hAnsi="Times New Roman" w:cs="Times New Roman"/>
          <w:sz w:val="24"/>
          <w:szCs w:val="24"/>
          <w:lang w:eastAsia="pl-PL"/>
        </w:rPr>
        <w:t xml:space="preserve">Nie </w:t>
      </w:r>
      <w:r w:rsidRPr="00BF5E8D">
        <w:rPr>
          <w:rFonts w:ascii="Times New Roman" w:eastAsia="Times New Roman" w:hAnsi="Times New Roman" w:cs="Times New Roman"/>
          <w:sz w:val="24"/>
          <w:szCs w:val="24"/>
          <w:lang w:eastAsia="pl-PL"/>
        </w:rPr>
        <w:br/>
        <w:t xml:space="preserve">Należy podać adres strony internetowej, na której aukcja będzie prowadzona: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F5E8D">
        <w:rPr>
          <w:rFonts w:ascii="Times New Roman" w:eastAsia="Times New Roman" w:hAnsi="Times New Roman" w:cs="Times New Roman"/>
          <w:sz w:val="24"/>
          <w:szCs w:val="24"/>
          <w:lang w:eastAsia="pl-PL"/>
        </w:rPr>
        <w:t xml:space="preserve">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F5E8D">
        <w:rPr>
          <w:rFonts w:ascii="Times New Roman" w:eastAsia="Times New Roman" w:hAnsi="Times New Roman" w:cs="Times New Roman"/>
          <w:sz w:val="24"/>
          <w:szCs w:val="24"/>
          <w:lang w:eastAsia="pl-PL"/>
        </w:rPr>
        <w:br/>
        <w:t xml:space="preserve">Informacje dotyczące przebiegu aukcji elektronicznej: </w:t>
      </w:r>
      <w:r w:rsidRPr="00BF5E8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F5E8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F5E8D">
        <w:rPr>
          <w:rFonts w:ascii="Times New Roman" w:eastAsia="Times New Roman" w:hAnsi="Times New Roman" w:cs="Times New Roman"/>
          <w:sz w:val="24"/>
          <w:szCs w:val="24"/>
          <w:lang w:eastAsia="pl-PL"/>
        </w:rPr>
        <w:br/>
        <w:t xml:space="preserve">Wymagania dotyczące rejestracji i identyfikacji wykonawców w aukcji elektronicznej: </w:t>
      </w:r>
      <w:r w:rsidRPr="00BF5E8D">
        <w:rPr>
          <w:rFonts w:ascii="Times New Roman" w:eastAsia="Times New Roman" w:hAnsi="Times New Roman" w:cs="Times New Roman"/>
          <w:sz w:val="24"/>
          <w:szCs w:val="24"/>
          <w:lang w:eastAsia="pl-PL"/>
        </w:rPr>
        <w:br/>
        <w:t xml:space="preserve">Informacje o liczbie etapów aukcji elektronicznej i czasie ich trwania: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br/>
        <w:t xml:space="preserve">Czas trwania: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F5E8D">
        <w:rPr>
          <w:rFonts w:ascii="Times New Roman" w:eastAsia="Times New Roman" w:hAnsi="Times New Roman" w:cs="Times New Roman"/>
          <w:sz w:val="24"/>
          <w:szCs w:val="24"/>
          <w:lang w:eastAsia="pl-PL"/>
        </w:rPr>
        <w:br/>
        <w:t xml:space="preserve">Warunki zamknięcia aukcji elektronicznej: </w:t>
      </w:r>
      <w:r w:rsidRPr="00BF5E8D">
        <w:rPr>
          <w:rFonts w:ascii="Times New Roman" w:eastAsia="Times New Roman" w:hAnsi="Times New Roman" w:cs="Times New Roman"/>
          <w:sz w:val="24"/>
          <w:szCs w:val="24"/>
          <w:lang w:eastAsia="pl-PL"/>
        </w:rPr>
        <w:br/>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 xml:space="preserve">IV.2) KRYTERIA OCENY OFERT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 xml:space="preserve">IV.2.1) Kryteria oceny ofert: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IV.2.2) Kryteria</w:t>
      </w:r>
      <w:r w:rsidRPr="00BF5E8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30"/>
        <w:gridCol w:w="1016"/>
      </w:tblGrid>
      <w:tr w:rsidR="00BF5E8D" w:rsidRPr="00BF5E8D" w:rsidTr="00BF5E8D">
        <w:tc>
          <w:tcPr>
            <w:tcW w:w="0" w:type="auto"/>
            <w:tcBorders>
              <w:top w:val="single" w:sz="6" w:space="0" w:color="000000"/>
              <w:left w:val="single" w:sz="6" w:space="0" w:color="000000"/>
              <w:bottom w:val="single" w:sz="6" w:space="0" w:color="000000"/>
              <w:right w:val="single" w:sz="6" w:space="0" w:color="000000"/>
            </w:tcBorders>
            <w:vAlign w:val="center"/>
            <w:hideMark/>
          </w:tcPr>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t>Znaczenie</w:t>
            </w:r>
          </w:p>
        </w:tc>
      </w:tr>
      <w:tr w:rsidR="00BF5E8D" w:rsidRPr="00BF5E8D" w:rsidTr="00BF5E8D">
        <w:tc>
          <w:tcPr>
            <w:tcW w:w="0" w:type="auto"/>
            <w:tcBorders>
              <w:top w:val="single" w:sz="6" w:space="0" w:color="000000"/>
              <w:left w:val="single" w:sz="6" w:space="0" w:color="000000"/>
              <w:bottom w:val="single" w:sz="6" w:space="0" w:color="000000"/>
              <w:right w:val="single" w:sz="6" w:space="0" w:color="000000"/>
            </w:tcBorders>
            <w:vAlign w:val="center"/>
            <w:hideMark/>
          </w:tcPr>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t>60,00</w:t>
            </w:r>
          </w:p>
        </w:tc>
      </w:tr>
      <w:tr w:rsidR="00BF5E8D" w:rsidRPr="00BF5E8D" w:rsidTr="00BF5E8D">
        <w:tc>
          <w:tcPr>
            <w:tcW w:w="0" w:type="auto"/>
            <w:tcBorders>
              <w:top w:val="single" w:sz="6" w:space="0" w:color="000000"/>
              <w:left w:val="single" w:sz="6" w:space="0" w:color="000000"/>
              <w:bottom w:val="single" w:sz="6" w:space="0" w:color="000000"/>
              <w:right w:val="single" w:sz="6" w:space="0" w:color="000000"/>
            </w:tcBorders>
            <w:vAlign w:val="center"/>
            <w:hideMark/>
          </w:tcPr>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t>Dysponowanie pojazdami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t>40,00</w:t>
            </w:r>
          </w:p>
        </w:tc>
      </w:tr>
    </w:tbl>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F5E8D">
        <w:rPr>
          <w:rFonts w:ascii="Times New Roman" w:eastAsia="Times New Roman" w:hAnsi="Times New Roman" w:cs="Times New Roman"/>
          <w:b/>
          <w:bCs/>
          <w:sz w:val="24"/>
          <w:szCs w:val="24"/>
          <w:lang w:eastAsia="pl-PL"/>
        </w:rPr>
        <w:t>Pzp</w:t>
      </w:r>
      <w:proofErr w:type="spellEnd"/>
      <w:r w:rsidRPr="00BF5E8D">
        <w:rPr>
          <w:rFonts w:ascii="Times New Roman" w:eastAsia="Times New Roman" w:hAnsi="Times New Roman" w:cs="Times New Roman"/>
          <w:b/>
          <w:bCs/>
          <w:sz w:val="24"/>
          <w:szCs w:val="24"/>
          <w:lang w:eastAsia="pl-PL"/>
        </w:rPr>
        <w:t xml:space="preserve"> </w:t>
      </w:r>
      <w:r w:rsidRPr="00BF5E8D">
        <w:rPr>
          <w:rFonts w:ascii="Times New Roman" w:eastAsia="Times New Roman" w:hAnsi="Times New Roman" w:cs="Times New Roman"/>
          <w:sz w:val="24"/>
          <w:szCs w:val="24"/>
          <w:lang w:eastAsia="pl-PL"/>
        </w:rPr>
        <w:t xml:space="preserve">(przetarg nieograniczony) </w:t>
      </w:r>
      <w:r w:rsidRPr="00BF5E8D">
        <w:rPr>
          <w:rFonts w:ascii="Times New Roman" w:eastAsia="Times New Roman" w:hAnsi="Times New Roman" w:cs="Times New Roman"/>
          <w:sz w:val="24"/>
          <w:szCs w:val="24"/>
          <w:lang w:eastAsia="pl-PL"/>
        </w:rPr>
        <w:br/>
        <w:t xml:space="preserve">Tak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 xml:space="preserve">IV.3) Negocjacje z ogłoszeniem, dialog konkurencyjny, partnerstwo innowacyjne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IV.3.1) Informacje na temat negocjacji z ogłoszeniem</w:t>
      </w:r>
      <w:r w:rsidRPr="00BF5E8D">
        <w:rPr>
          <w:rFonts w:ascii="Times New Roman" w:eastAsia="Times New Roman" w:hAnsi="Times New Roman" w:cs="Times New Roman"/>
          <w:sz w:val="24"/>
          <w:szCs w:val="24"/>
          <w:lang w:eastAsia="pl-PL"/>
        </w:rPr>
        <w:t xml:space="preserve"> </w:t>
      </w:r>
      <w:r w:rsidRPr="00BF5E8D">
        <w:rPr>
          <w:rFonts w:ascii="Times New Roman" w:eastAsia="Times New Roman" w:hAnsi="Times New Roman" w:cs="Times New Roman"/>
          <w:sz w:val="24"/>
          <w:szCs w:val="24"/>
          <w:lang w:eastAsia="pl-PL"/>
        </w:rPr>
        <w:br/>
        <w:t xml:space="preserve">Minimalne wymagania, które muszą spełniać wszystkie oferty: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F5E8D">
        <w:rPr>
          <w:rFonts w:ascii="Times New Roman" w:eastAsia="Times New Roman" w:hAnsi="Times New Roman" w:cs="Times New Roman"/>
          <w:sz w:val="24"/>
          <w:szCs w:val="24"/>
          <w:lang w:eastAsia="pl-PL"/>
        </w:rPr>
        <w:br/>
        <w:t xml:space="preserve">Przewidziany jest podział negocjacji na etapy w celu ograniczenia liczby ofert: </w:t>
      </w:r>
      <w:r w:rsidRPr="00BF5E8D">
        <w:rPr>
          <w:rFonts w:ascii="Times New Roman" w:eastAsia="Times New Roman" w:hAnsi="Times New Roman" w:cs="Times New Roman"/>
          <w:sz w:val="24"/>
          <w:szCs w:val="24"/>
          <w:lang w:eastAsia="pl-PL"/>
        </w:rPr>
        <w:br/>
        <w:t xml:space="preserve">Należy podać informacje na temat etapów negocjacji (w tym liczbę etapów):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sz w:val="24"/>
          <w:szCs w:val="24"/>
          <w:lang w:eastAsia="pl-PL"/>
        </w:rPr>
        <w:br/>
        <w:t xml:space="preserve">Informacje dodatkowe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IV.3.2) Informacje na temat dialogu konkurencyjnego</w:t>
      </w:r>
      <w:r w:rsidRPr="00BF5E8D">
        <w:rPr>
          <w:rFonts w:ascii="Times New Roman" w:eastAsia="Times New Roman" w:hAnsi="Times New Roman" w:cs="Times New Roman"/>
          <w:sz w:val="24"/>
          <w:szCs w:val="24"/>
          <w:lang w:eastAsia="pl-PL"/>
        </w:rPr>
        <w:t xml:space="preserve"> </w:t>
      </w:r>
      <w:r w:rsidRPr="00BF5E8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sz w:val="24"/>
          <w:szCs w:val="24"/>
          <w:lang w:eastAsia="pl-PL"/>
        </w:rPr>
        <w:br/>
        <w:t xml:space="preserve">Wstępny harmonogram postępowania: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sz w:val="24"/>
          <w:szCs w:val="24"/>
          <w:lang w:eastAsia="pl-PL"/>
        </w:rPr>
        <w:br/>
        <w:t xml:space="preserve">Podział dialogu na etapy w celu ograniczenia liczby rozwiązań: </w:t>
      </w:r>
      <w:r w:rsidRPr="00BF5E8D">
        <w:rPr>
          <w:rFonts w:ascii="Times New Roman" w:eastAsia="Times New Roman" w:hAnsi="Times New Roman" w:cs="Times New Roman"/>
          <w:sz w:val="24"/>
          <w:szCs w:val="24"/>
          <w:lang w:eastAsia="pl-PL"/>
        </w:rPr>
        <w:br/>
        <w:t xml:space="preserve">Należy podać informacje na temat etapów dialogu: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sz w:val="24"/>
          <w:szCs w:val="24"/>
          <w:lang w:eastAsia="pl-PL"/>
        </w:rPr>
        <w:br/>
        <w:t xml:space="preserve">Informacje dodatkowe: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IV.3.3) Informacje na temat partnerstwa innowacyjnego</w:t>
      </w:r>
      <w:r w:rsidRPr="00BF5E8D">
        <w:rPr>
          <w:rFonts w:ascii="Times New Roman" w:eastAsia="Times New Roman" w:hAnsi="Times New Roman" w:cs="Times New Roman"/>
          <w:sz w:val="24"/>
          <w:szCs w:val="24"/>
          <w:lang w:eastAsia="pl-PL"/>
        </w:rPr>
        <w:t xml:space="preserve"> </w:t>
      </w:r>
      <w:r w:rsidRPr="00BF5E8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sz w:val="24"/>
          <w:szCs w:val="24"/>
          <w:lang w:eastAsia="pl-PL"/>
        </w:rPr>
        <w:br/>
        <w:t xml:space="preserve">Informacje dodatkowe: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 xml:space="preserve">IV.4) Licytacja elektroniczna </w:t>
      </w:r>
      <w:r w:rsidRPr="00BF5E8D">
        <w:rPr>
          <w:rFonts w:ascii="Times New Roman" w:eastAsia="Times New Roman" w:hAnsi="Times New Roman" w:cs="Times New Roman"/>
          <w:sz w:val="24"/>
          <w:szCs w:val="24"/>
          <w:lang w:eastAsia="pl-PL"/>
        </w:rPr>
        <w:br/>
        <w:t xml:space="preserve">Adres strony internetowej, na której będzie prowadzona licytacja elektroniczna: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t xml:space="preserve">Informacje o liczbie etapów licytacji elektronicznej i czasie ich trwania: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t xml:space="preserve">Czas trwania: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t xml:space="preserve">Termin składania wniosków o dopuszczenie do udziału w licytacji elektronicznej: </w:t>
      </w:r>
      <w:r w:rsidRPr="00BF5E8D">
        <w:rPr>
          <w:rFonts w:ascii="Times New Roman" w:eastAsia="Times New Roman" w:hAnsi="Times New Roman" w:cs="Times New Roman"/>
          <w:sz w:val="24"/>
          <w:szCs w:val="24"/>
          <w:lang w:eastAsia="pl-PL"/>
        </w:rPr>
        <w:br/>
        <w:t xml:space="preserve">Data: godzina: </w:t>
      </w:r>
      <w:r w:rsidRPr="00BF5E8D">
        <w:rPr>
          <w:rFonts w:ascii="Times New Roman" w:eastAsia="Times New Roman" w:hAnsi="Times New Roman" w:cs="Times New Roman"/>
          <w:sz w:val="24"/>
          <w:szCs w:val="24"/>
          <w:lang w:eastAsia="pl-PL"/>
        </w:rPr>
        <w:br/>
        <w:t xml:space="preserve">Termin otwarcia licytacji elektronicznej: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t xml:space="preserve">Termin i warunki zamknięcia licytacji elektronicznej: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br/>
        <w:t xml:space="preserve">Wymagania dotyczące zabezpieczenia należytego wykonania umowy: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lang w:eastAsia="pl-PL"/>
        </w:rPr>
        <w:br/>
        <w:t xml:space="preserve">Informacje dodatkowe: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r w:rsidRPr="00BF5E8D">
        <w:rPr>
          <w:rFonts w:ascii="Times New Roman" w:eastAsia="Times New Roman" w:hAnsi="Times New Roman" w:cs="Times New Roman"/>
          <w:b/>
          <w:bCs/>
          <w:sz w:val="24"/>
          <w:szCs w:val="24"/>
          <w:lang w:eastAsia="pl-PL"/>
        </w:rPr>
        <w:t>IV.5) ZMIANA UMOWY</w:t>
      </w:r>
      <w:r w:rsidRPr="00BF5E8D">
        <w:rPr>
          <w:rFonts w:ascii="Times New Roman" w:eastAsia="Times New Roman" w:hAnsi="Times New Roman" w:cs="Times New Roman"/>
          <w:sz w:val="24"/>
          <w:szCs w:val="24"/>
          <w:lang w:eastAsia="pl-PL"/>
        </w:rPr>
        <w:t xml:space="preserve">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F5E8D">
        <w:rPr>
          <w:rFonts w:ascii="Times New Roman" w:eastAsia="Times New Roman" w:hAnsi="Times New Roman" w:cs="Times New Roman"/>
          <w:sz w:val="24"/>
          <w:szCs w:val="24"/>
          <w:lang w:eastAsia="pl-PL"/>
        </w:rPr>
        <w:t xml:space="preserve"> Nie </w:t>
      </w:r>
      <w:r w:rsidRPr="00BF5E8D">
        <w:rPr>
          <w:rFonts w:ascii="Times New Roman" w:eastAsia="Times New Roman" w:hAnsi="Times New Roman" w:cs="Times New Roman"/>
          <w:sz w:val="24"/>
          <w:szCs w:val="24"/>
          <w:lang w:eastAsia="pl-PL"/>
        </w:rPr>
        <w:br/>
        <w:t xml:space="preserve">Należy wskazać zakres, charakter zmian oraz warunki wprowadzenia zmian: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 xml:space="preserve">IV.6) INFORMACJE ADMINISTRACYJNE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 xml:space="preserve">IV.6.1) Sposób udostępniania informacji o charakterze poufnym </w:t>
      </w:r>
      <w:r w:rsidRPr="00BF5E8D">
        <w:rPr>
          <w:rFonts w:ascii="Times New Roman" w:eastAsia="Times New Roman" w:hAnsi="Times New Roman" w:cs="Times New Roman"/>
          <w:i/>
          <w:iCs/>
          <w:sz w:val="24"/>
          <w:szCs w:val="24"/>
          <w:lang w:eastAsia="pl-PL"/>
        </w:rPr>
        <w:t xml:space="preserve">(jeżeli dotyczy):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Środki służące ochronie informacji o charakterze poufnym</w:t>
      </w:r>
      <w:r w:rsidRPr="00BF5E8D">
        <w:rPr>
          <w:rFonts w:ascii="Times New Roman" w:eastAsia="Times New Roman" w:hAnsi="Times New Roman" w:cs="Times New Roman"/>
          <w:sz w:val="24"/>
          <w:szCs w:val="24"/>
          <w:lang w:eastAsia="pl-PL"/>
        </w:rPr>
        <w:t xml:space="preserve">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F5E8D">
        <w:rPr>
          <w:rFonts w:ascii="Times New Roman" w:eastAsia="Times New Roman" w:hAnsi="Times New Roman" w:cs="Times New Roman"/>
          <w:sz w:val="24"/>
          <w:szCs w:val="24"/>
          <w:lang w:eastAsia="pl-PL"/>
        </w:rPr>
        <w:br/>
        <w:t xml:space="preserve">Data: 2019-12-10, godzina: 09:00, </w:t>
      </w:r>
      <w:r w:rsidRPr="00BF5E8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sz w:val="24"/>
          <w:szCs w:val="24"/>
          <w:lang w:eastAsia="pl-PL"/>
        </w:rPr>
        <w:br/>
        <w:t xml:space="preserve">Wskazać powody: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F5E8D">
        <w:rPr>
          <w:rFonts w:ascii="Times New Roman" w:eastAsia="Times New Roman" w:hAnsi="Times New Roman" w:cs="Times New Roman"/>
          <w:sz w:val="24"/>
          <w:szCs w:val="24"/>
          <w:lang w:eastAsia="pl-PL"/>
        </w:rPr>
        <w:br/>
        <w:t xml:space="preserve">&gt; Oferty winny być sporządzone w języku polskim.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 xml:space="preserve">IV.6.3) Termin związania ofertą: </w:t>
      </w:r>
      <w:r w:rsidRPr="00BF5E8D">
        <w:rPr>
          <w:rFonts w:ascii="Times New Roman" w:eastAsia="Times New Roman" w:hAnsi="Times New Roman" w:cs="Times New Roman"/>
          <w:sz w:val="24"/>
          <w:szCs w:val="24"/>
          <w:lang w:eastAsia="pl-PL"/>
        </w:rPr>
        <w:t xml:space="preserve">do: okres w dniach: 30 (od ostatecznego terminu składania ofert)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F5E8D">
        <w:rPr>
          <w:rFonts w:ascii="Times New Roman" w:eastAsia="Times New Roman" w:hAnsi="Times New Roman" w:cs="Times New Roman"/>
          <w:sz w:val="24"/>
          <w:szCs w:val="24"/>
          <w:lang w:eastAsia="pl-PL"/>
        </w:rPr>
        <w:t xml:space="preserve"> Nie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F5E8D">
        <w:rPr>
          <w:rFonts w:ascii="Times New Roman" w:eastAsia="Times New Roman" w:hAnsi="Times New Roman" w:cs="Times New Roman"/>
          <w:sz w:val="24"/>
          <w:szCs w:val="24"/>
          <w:lang w:eastAsia="pl-PL"/>
        </w:rPr>
        <w:t xml:space="preserve"> Nie </w:t>
      </w:r>
      <w:r w:rsidRPr="00BF5E8D">
        <w:rPr>
          <w:rFonts w:ascii="Times New Roman" w:eastAsia="Times New Roman" w:hAnsi="Times New Roman" w:cs="Times New Roman"/>
          <w:sz w:val="24"/>
          <w:szCs w:val="24"/>
          <w:lang w:eastAsia="pl-PL"/>
        </w:rPr>
        <w:br/>
      </w:r>
      <w:r w:rsidRPr="00BF5E8D">
        <w:rPr>
          <w:rFonts w:ascii="Times New Roman" w:eastAsia="Times New Roman" w:hAnsi="Times New Roman" w:cs="Times New Roman"/>
          <w:b/>
          <w:bCs/>
          <w:sz w:val="24"/>
          <w:szCs w:val="24"/>
          <w:lang w:eastAsia="pl-PL"/>
        </w:rPr>
        <w:t>IV.6.6) Informacje dodatkowe:</w:t>
      </w:r>
      <w:r w:rsidRPr="00BF5E8D">
        <w:rPr>
          <w:rFonts w:ascii="Times New Roman" w:eastAsia="Times New Roman" w:hAnsi="Times New Roman" w:cs="Times New Roman"/>
          <w:sz w:val="24"/>
          <w:szCs w:val="24"/>
          <w:lang w:eastAsia="pl-PL"/>
        </w:rPr>
        <w:t xml:space="preserve"> </w:t>
      </w:r>
      <w:r w:rsidRPr="00BF5E8D">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BF5E8D" w:rsidRPr="00BF5E8D" w:rsidRDefault="00BF5E8D" w:rsidP="00BF5E8D">
      <w:pPr>
        <w:spacing w:after="0" w:line="240" w:lineRule="auto"/>
        <w:jc w:val="center"/>
        <w:rPr>
          <w:rFonts w:ascii="Times New Roman" w:eastAsia="Times New Roman" w:hAnsi="Times New Roman" w:cs="Times New Roman"/>
          <w:sz w:val="24"/>
          <w:szCs w:val="24"/>
          <w:lang w:eastAsia="pl-PL"/>
        </w:rPr>
      </w:pPr>
      <w:r w:rsidRPr="00BF5E8D">
        <w:rPr>
          <w:rFonts w:ascii="Times New Roman" w:eastAsia="Times New Roman" w:hAnsi="Times New Roman" w:cs="Times New Roman"/>
          <w:sz w:val="24"/>
          <w:szCs w:val="24"/>
          <w:u w:val="single"/>
          <w:lang w:eastAsia="pl-PL"/>
        </w:rPr>
        <w:t xml:space="preserve">ZAŁĄCZNIK I - INFORMACJE DOTYCZĄCE OFERT CZĘŚCIOWYCH </w:t>
      </w:r>
    </w:p>
    <w:p w:rsidR="00BF5E8D" w:rsidRPr="00BF5E8D" w:rsidRDefault="00BF5E8D" w:rsidP="00BF5E8D">
      <w:pPr>
        <w:spacing w:after="0" w:line="240" w:lineRule="auto"/>
        <w:rPr>
          <w:rFonts w:ascii="Times New Roman" w:eastAsia="Times New Roman" w:hAnsi="Times New Roman" w:cs="Times New Roman"/>
          <w:sz w:val="24"/>
          <w:szCs w:val="24"/>
          <w:lang w:eastAsia="pl-PL"/>
        </w:rPr>
      </w:pPr>
    </w:p>
    <w:p w:rsidR="00BF5E8D" w:rsidRPr="00BF5E8D" w:rsidRDefault="00BF5E8D" w:rsidP="00BF5E8D">
      <w:pPr>
        <w:spacing w:after="0" w:line="240" w:lineRule="auto"/>
        <w:rPr>
          <w:rFonts w:ascii="Times New Roman" w:eastAsia="Times New Roman" w:hAnsi="Times New Roman" w:cs="Times New Roman"/>
          <w:sz w:val="24"/>
          <w:szCs w:val="24"/>
          <w:lang w:eastAsia="pl-PL"/>
        </w:rPr>
      </w:pPr>
    </w:p>
    <w:p w:rsidR="00BF5E8D" w:rsidRPr="00BF5E8D" w:rsidRDefault="00BF5E8D" w:rsidP="00BF5E8D">
      <w:pPr>
        <w:spacing w:after="240" w:line="240" w:lineRule="auto"/>
        <w:rPr>
          <w:rFonts w:ascii="Times New Roman" w:eastAsia="Times New Roman" w:hAnsi="Times New Roman" w:cs="Times New Roman"/>
          <w:sz w:val="24"/>
          <w:szCs w:val="24"/>
          <w:lang w:eastAsia="pl-PL"/>
        </w:rPr>
      </w:pPr>
    </w:p>
    <w:p w:rsidR="00BF5E8D" w:rsidRPr="00BF5E8D" w:rsidRDefault="00BF5E8D" w:rsidP="00BF5E8D">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F5E8D" w:rsidRPr="00BF5E8D" w:rsidTr="00BF5E8D">
        <w:trPr>
          <w:tblCellSpacing w:w="15" w:type="dxa"/>
        </w:trPr>
        <w:tc>
          <w:tcPr>
            <w:tcW w:w="0" w:type="auto"/>
            <w:vAlign w:val="center"/>
            <w:hideMark/>
          </w:tcPr>
          <w:p w:rsidR="00BF5E8D" w:rsidRPr="00BF5E8D" w:rsidRDefault="00BF5E8D" w:rsidP="00BF5E8D">
            <w:pPr>
              <w:spacing w:after="0" w:line="240" w:lineRule="auto"/>
              <w:rPr>
                <w:rFonts w:ascii="Times New Roman" w:eastAsia="Times New Roman" w:hAnsi="Times New Roman" w:cs="Times New Roman"/>
                <w:sz w:val="24"/>
                <w:szCs w:val="24"/>
                <w:lang w:eastAsia="pl-PL"/>
              </w:rPr>
            </w:pPr>
          </w:p>
        </w:tc>
      </w:tr>
    </w:tbl>
    <w:p w:rsidR="00B07AAC" w:rsidRDefault="00B07AAC"/>
    <w:sectPr w:rsidR="00B07A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03A"/>
    <w:rsid w:val="0032403A"/>
    <w:rsid w:val="00B07AAC"/>
    <w:rsid w:val="00BF5E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337705">
      <w:bodyDiv w:val="1"/>
      <w:marLeft w:val="0"/>
      <w:marRight w:val="0"/>
      <w:marTop w:val="0"/>
      <w:marBottom w:val="0"/>
      <w:divBdr>
        <w:top w:val="none" w:sz="0" w:space="0" w:color="auto"/>
        <w:left w:val="none" w:sz="0" w:space="0" w:color="auto"/>
        <w:bottom w:val="none" w:sz="0" w:space="0" w:color="auto"/>
        <w:right w:val="none" w:sz="0" w:space="0" w:color="auto"/>
      </w:divBdr>
      <w:divsChild>
        <w:div w:id="732973260">
          <w:marLeft w:val="0"/>
          <w:marRight w:val="0"/>
          <w:marTop w:val="0"/>
          <w:marBottom w:val="0"/>
          <w:divBdr>
            <w:top w:val="none" w:sz="0" w:space="0" w:color="auto"/>
            <w:left w:val="none" w:sz="0" w:space="0" w:color="auto"/>
            <w:bottom w:val="none" w:sz="0" w:space="0" w:color="auto"/>
            <w:right w:val="none" w:sz="0" w:space="0" w:color="auto"/>
          </w:divBdr>
          <w:divsChild>
            <w:div w:id="1330060193">
              <w:marLeft w:val="0"/>
              <w:marRight w:val="0"/>
              <w:marTop w:val="0"/>
              <w:marBottom w:val="0"/>
              <w:divBdr>
                <w:top w:val="none" w:sz="0" w:space="0" w:color="auto"/>
                <w:left w:val="none" w:sz="0" w:space="0" w:color="auto"/>
                <w:bottom w:val="none" w:sz="0" w:space="0" w:color="auto"/>
                <w:right w:val="none" w:sz="0" w:space="0" w:color="auto"/>
              </w:divBdr>
            </w:div>
            <w:div w:id="74283366">
              <w:marLeft w:val="0"/>
              <w:marRight w:val="0"/>
              <w:marTop w:val="0"/>
              <w:marBottom w:val="0"/>
              <w:divBdr>
                <w:top w:val="none" w:sz="0" w:space="0" w:color="auto"/>
                <w:left w:val="none" w:sz="0" w:space="0" w:color="auto"/>
                <w:bottom w:val="none" w:sz="0" w:space="0" w:color="auto"/>
                <w:right w:val="none" w:sz="0" w:space="0" w:color="auto"/>
              </w:divBdr>
            </w:div>
            <w:div w:id="1799837225">
              <w:marLeft w:val="0"/>
              <w:marRight w:val="0"/>
              <w:marTop w:val="0"/>
              <w:marBottom w:val="0"/>
              <w:divBdr>
                <w:top w:val="none" w:sz="0" w:space="0" w:color="auto"/>
                <w:left w:val="none" w:sz="0" w:space="0" w:color="auto"/>
                <w:bottom w:val="none" w:sz="0" w:space="0" w:color="auto"/>
                <w:right w:val="none" w:sz="0" w:space="0" w:color="auto"/>
              </w:divBdr>
              <w:divsChild>
                <w:div w:id="1888684512">
                  <w:marLeft w:val="0"/>
                  <w:marRight w:val="0"/>
                  <w:marTop w:val="0"/>
                  <w:marBottom w:val="0"/>
                  <w:divBdr>
                    <w:top w:val="none" w:sz="0" w:space="0" w:color="auto"/>
                    <w:left w:val="none" w:sz="0" w:space="0" w:color="auto"/>
                    <w:bottom w:val="none" w:sz="0" w:space="0" w:color="auto"/>
                    <w:right w:val="none" w:sz="0" w:space="0" w:color="auto"/>
                  </w:divBdr>
                </w:div>
              </w:divsChild>
            </w:div>
            <w:div w:id="1992321219">
              <w:marLeft w:val="0"/>
              <w:marRight w:val="0"/>
              <w:marTop w:val="0"/>
              <w:marBottom w:val="0"/>
              <w:divBdr>
                <w:top w:val="none" w:sz="0" w:space="0" w:color="auto"/>
                <w:left w:val="none" w:sz="0" w:space="0" w:color="auto"/>
                <w:bottom w:val="none" w:sz="0" w:space="0" w:color="auto"/>
                <w:right w:val="none" w:sz="0" w:space="0" w:color="auto"/>
              </w:divBdr>
              <w:divsChild>
                <w:div w:id="155847724">
                  <w:marLeft w:val="0"/>
                  <w:marRight w:val="0"/>
                  <w:marTop w:val="0"/>
                  <w:marBottom w:val="0"/>
                  <w:divBdr>
                    <w:top w:val="none" w:sz="0" w:space="0" w:color="auto"/>
                    <w:left w:val="none" w:sz="0" w:space="0" w:color="auto"/>
                    <w:bottom w:val="none" w:sz="0" w:space="0" w:color="auto"/>
                    <w:right w:val="none" w:sz="0" w:space="0" w:color="auto"/>
                  </w:divBdr>
                </w:div>
              </w:divsChild>
            </w:div>
            <w:div w:id="169877288">
              <w:marLeft w:val="0"/>
              <w:marRight w:val="0"/>
              <w:marTop w:val="0"/>
              <w:marBottom w:val="0"/>
              <w:divBdr>
                <w:top w:val="none" w:sz="0" w:space="0" w:color="auto"/>
                <w:left w:val="none" w:sz="0" w:space="0" w:color="auto"/>
                <w:bottom w:val="none" w:sz="0" w:space="0" w:color="auto"/>
                <w:right w:val="none" w:sz="0" w:space="0" w:color="auto"/>
              </w:divBdr>
              <w:divsChild>
                <w:div w:id="460148155">
                  <w:marLeft w:val="0"/>
                  <w:marRight w:val="0"/>
                  <w:marTop w:val="0"/>
                  <w:marBottom w:val="0"/>
                  <w:divBdr>
                    <w:top w:val="none" w:sz="0" w:space="0" w:color="auto"/>
                    <w:left w:val="none" w:sz="0" w:space="0" w:color="auto"/>
                    <w:bottom w:val="none" w:sz="0" w:space="0" w:color="auto"/>
                    <w:right w:val="none" w:sz="0" w:space="0" w:color="auto"/>
                  </w:divBdr>
                </w:div>
                <w:div w:id="354041357">
                  <w:marLeft w:val="0"/>
                  <w:marRight w:val="0"/>
                  <w:marTop w:val="0"/>
                  <w:marBottom w:val="0"/>
                  <w:divBdr>
                    <w:top w:val="none" w:sz="0" w:space="0" w:color="auto"/>
                    <w:left w:val="none" w:sz="0" w:space="0" w:color="auto"/>
                    <w:bottom w:val="none" w:sz="0" w:space="0" w:color="auto"/>
                    <w:right w:val="none" w:sz="0" w:space="0" w:color="auto"/>
                  </w:divBdr>
                </w:div>
                <w:div w:id="378282202">
                  <w:marLeft w:val="0"/>
                  <w:marRight w:val="0"/>
                  <w:marTop w:val="0"/>
                  <w:marBottom w:val="0"/>
                  <w:divBdr>
                    <w:top w:val="none" w:sz="0" w:space="0" w:color="auto"/>
                    <w:left w:val="none" w:sz="0" w:space="0" w:color="auto"/>
                    <w:bottom w:val="none" w:sz="0" w:space="0" w:color="auto"/>
                    <w:right w:val="none" w:sz="0" w:space="0" w:color="auto"/>
                  </w:divBdr>
                </w:div>
                <w:div w:id="1441216196">
                  <w:marLeft w:val="0"/>
                  <w:marRight w:val="0"/>
                  <w:marTop w:val="0"/>
                  <w:marBottom w:val="0"/>
                  <w:divBdr>
                    <w:top w:val="none" w:sz="0" w:space="0" w:color="auto"/>
                    <w:left w:val="none" w:sz="0" w:space="0" w:color="auto"/>
                    <w:bottom w:val="none" w:sz="0" w:space="0" w:color="auto"/>
                    <w:right w:val="none" w:sz="0" w:space="0" w:color="auto"/>
                  </w:divBdr>
                </w:div>
              </w:divsChild>
            </w:div>
            <w:div w:id="511530153">
              <w:marLeft w:val="0"/>
              <w:marRight w:val="0"/>
              <w:marTop w:val="0"/>
              <w:marBottom w:val="0"/>
              <w:divBdr>
                <w:top w:val="none" w:sz="0" w:space="0" w:color="auto"/>
                <w:left w:val="none" w:sz="0" w:space="0" w:color="auto"/>
                <w:bottom w:val="none" w:sz="0" w:space="0" w:color="auto"/>
                <w:right w:val="none" w:sz="0" w:space="0" w:color="auto"/>
              </w:divBdr>
              <w:divsChild>
                <w:div w:id="1570269243">
                  <w:marLeft w:val="0"/>
                  <w:marRight w:val="0"/>
                  <w:marTop w:val="0"/>
                  <w:marBottom w:val="0"/>
                  <w:divBdr>
                    <w:top w:val="none" w:sz="0" w:space="0" w:color="auto"/>
                    <w:left w:val="none" w:sz="0" w:space="0" w:color="auto"/>
                    <w:bottom w:val="none" w:sz="0" w:space="0" w:color="auto"/>
                    <w:right w:val="none" w:sz="0" w:space="0" w:color="auto"/>
                  </w:divBdr>
                </w:div>
                <w:div w:id="1037395767">
                  <w:marLeft w:val="0"/>
                  <w:marRight w:val="0"/>
                  <w:marTop w:val="0"/>
                  <w:marBottom w:val="0"/>
                  <w:divBdr>
                    <w:top w:val="none" w:sz="0" w:space="0" w:color="auto"/>
                    <w:left w:val="none" w:sz="0" w:space="0" w:color="auto"/>
                    <w:bottom w:val="none" w:sz="0" w:space="0" w:color="auto"/>
                    <w:right w:val="none" w:sz="0" w:space="0" w:color="auto"/>
                  </w:divBdr>
                </w:div>
                <w:div w:id="1093093121">
                  <w:marLeft w:val="0"/>
                  <w:marRight w:val="0"/>
                  <w:marTop w:val="0"/>
                  <w:marBottom w:val="0"/>
                  <w:divBdr>
                    <w:top w:val="none" w:sz="0" w:space="0" w:color="auto"/>
                    <w:left w:val="none" w:sz="0" w:space="0" w:color="auto"/>
                    <w:bottom w:val="none" w:sz="0" w:space="0" w:color="auto"/>
                    <w:right w:val="none" w:sz="0" w:space="0" w:color="auto"/>
                  </w:divBdr>
                </w:div>
                <w:div w:id="180290042">
                  <w:marLeft w:val="0"/>
                  <w:marRight w:val="0"/>
                  <w:marTop w:val="0"/>
                  <w:marBottom w:val="0"/>
                  <w:divBdr>
                    <w:top w:val="none" w:sz="0" w:space="0" w:color="auto"/>
                    <w:left w:val="none" w:sz="0" w:space="0" w:color="auto"/>
                    <w:bottom w:val="none" w:sz="0" w:space="0" w:color="auto"/>
                    <w:right w:val="none" w:sz="0" w:space="0" w:color="auto"/>
                  </w:divBdr>
                </w:div>
                <w:div w:id="1489396264">
                  <w:marLeft w:val="0"/>
                  <w:marRight w:val="0"/>
                  <w:marTop w:val="0"/>
                  <w:marBottom w:val="0"/>
                  <w:divBdr>
                    <w:top w:val="none" w:sz="0" w:space="0" w:color="auto"/>
                    <w:left w:val="none" w:sz="0" w:space="0" w:color="auto"/>
                    <w:bottom w:val="none" w:sz="0" w:space="0" w:color="auto"/>
                    <w:right w:val="none" w:sz="0" w:space="0" w:color="auto"/>
                  </w:divBdr>
                </w:div>
                <w:div w:id="1017149322">
                  <w:marLeft w:val="0"/>
                  <w:marRight w:val="0"/>
                  <w:marTop w:val="0"/>
                  <w:marBottom w:val="0"/>
                  <w:divBdr>
                    <w:top w:val="none" w:sz="0" w:space="0" w:color="auto"/>
                    <w:left w:val="none" w:sz="0" w:space="0" w:color="auto"/>
                    <w:bottom w:val="none" w:sz="0" w:space="0" w:color="auto"/>
                    <w:right w:val="none" w:sz="0" w:space="0" w:color="auto"/>
                  </w:divBdr>
                </w:div>
                <w:div w:id="425737368">
                  <w:marLeft w:val="0"/>
                  <w:marRight w:val="0"/>
                  <w:marTop w:val="0"/>
                  <w:marBottom w:val="0"/>
                  <w:divBdr>
                    <w:top w:val="none" w:sz="0" w:space="0" w:color="auto"/>
                    <w:left w:val="none" w:sz="0" w:space="0" w:color="auto"/>
                    <w:bottom w:val="none" w:sz="0" w:space="0" w:color="auto"/>
                    <w:right w:val="none" w:sz="0" w:space="0" w:color="auto"/>
                  </w:divBdr>
                </w:div>
              </w:divsChild>
            </w:div>
            <w:div w:id="349376044">
              <w:marLeft w:val="0"/>
              <w:marRight w:val="0"/>
              <w:marTop w:val="0"/>
              <w:marBottom w:val="0"/>
              <w:divBdr>
                <w:top w:val="none" w:sz="0" w:space="0" w:color="auto"/>
                <w:left w:val="none" w:sz="0" w:space="0" w:color="auto"/>
                <w:bottom w:val="none" w:sz="0" w:space="0" w:color="auto"/>
                <w:right w:val="none" w:sz="0" w:space="0" w:color="auto"/>
              </w:divBdr>
              <w:divsChild>
                <w:div w:id="1707825658">
                  <w:marLeft w:val="0"/>
                  <w:marRight w:val="0"/>
                  <w:marTop w:val="0"/>
                  <w:marBottom w:val="0"/>
                  <w:divBdr>
                    <w:top w:val="none" w:sz="0" w:space="0" w:color="auto"/>
                    <w:left w:val="none" w:sz="0" w:space="0" w:color="auto"/>
                    <w:bottom w:val="none" w:sz="0" w:space="0" w:color="auto"/>
                    <w:right w:val="none" w:sz="0" w:space="0" w:color="auto"/>
                  </w:divBdr>
                </w:div>
                <w:div w:id="461774177">
                  <w:marLeft w:val="0"/>
                  <w:marRight w:val="0"/>
                  <w:marTop w:val="0"/>
                  <w:marBottom w:val="0"/>
                  <w:divBdr>
                    <w:top w:val="none" w:sz="0" w:space="0" w:color="auto"/>
                    <w:left w:val="none" w:sz="0" w:space="0" w:color="auto"/>
                    <w:bottom w:val="none" w:sz="0" w:space="0" w:color="auto"/>
                    <w:right w:val="none" w:sz="0" w:space="0" w:color="auto"/>
                  </w:divBdr>
                </w:div>
              </w:divsChild>
            </w:div>
            <w:div w:id="563638977">
              <w:marLeft w:val="0"/>
              <w:marRight w:val="0"/>
              <w:marTop w:val="0"/>
              <w:marBottom w:val="0"/>
              <w:divBdr>
                <w:top w:val="none" w:sz="0" w:space="0" w:color="auto"/>
                <w:left w:val="none" w:sz="0" w:space="0" w:color="auto"/>
                <w:bottom w:val="none" w:sz="0" w:space="0" w:color="auto"/>
                <w:right w:val="none" w:sz="0" w:space="0" w:color="auto"/>
              </w:divBdr>
              <w:divsChild>
                <w:div w:id="1084106731">
                  <w:marLeft w:val="0"/>
                  <w:marRight w:val="0"/>
                  <w:marTop w:val="0"/>
                  <w:marBottom w:val="0"/>
                  <w:divBdr>
                    <w:top w:val="none" w:sz="0" w:space="0" w:color="auto"/>
                    <w:left w:val="none" w:sz="0" w:space="0" w:color="auto"/>
                    <w:bottom w:val="none" w:sz="0" w:space="0" w:color="auto"/>
                    <w:right w:val="none" w:sz="0" w:space="0" w:color="auto"/>
                  </w:divBdr>
                </w:div>
                <w:div w:id="1761174777">
                  <w:marLeft w:val="0"/>
                  <w:marRight w:val="0"/>
                  <w:marTop w:val="0"/>
                  <w:marBottom w:val="0"/>
                  <w:divBdr>
                    <w:top w:val="none" w:sz="0" w:space="0" w:color="auto"/>
                    <w:left w:val="none" w:sz="0" w:space="0" w:color="auto"/>
                    <w:bottom w:val="none" w:sz="0" w:space="0" w:color="auto"/>
                    <w:right w:val="none" w:sz="0" w:space="0" w:color="auto"/>
                  </w:divBdr>
                </w:div>
                <w:div w:id="1369791146">
                  <w:marLeft w:val="0"/>
                  <w:marRight w:val="0"/>
                  <w:marTop w:val="0"/>
                  <w:marBottom w:val="0"/>
                  <w:divBdr>
                    <w:top w:val="none" w:sz="0" w:space="0" w:color="auto"/>
                    <w:left w:val="none" w:sz="0" w:space="0" w:color="auto"/>
                    <w:bottom w:val="none" w:sz="0" w:space="0" w:color="auto"/>
                    <w:right w:val="none" w:sz="0" w:space="0" w:color="auto"/>
                  </w:divBdr>
                </w:div>
                <w:div w:id="1160003138">
                  <w:marLeft w:val="0"/>
                  <w:marRight w:val="0"/>
                  <w:marTop w:val="0"/>
                  <w:marBottom w:val="0"/>
                  <w:divBdr>
                    <w:top w:val="none" w:sz="0" w:space="0" w:color="auto"/>
                    <w:left w:val="none" w:sz="0" w:space="0" w:color="auto"/>
                    <w:bottom w:val="none" w:sz="0" w:space="0" w:color="auto"/>
                    <w:right w:val="none" w:sz="0" w:space="0" w:color="auto"/>
                  </w:divBdr>
                </w:div>
                <w:div w:id="1963074469">
                  <w:marLeft w:val="0"/>
                  <w:marRight w:val="0"/>
                  <w:marTop w:val="0"/>
                  <w:marBottom w:val="0"/>
                  <w:divBdr>
                    <w:top w:val="none" w:sz="0" w:space="0" w:color="auto"/>
                    <w:left w:val="none" w:sz="0" w:space="0" w:color="auto"/>
                    <w:bottom w:val="none" w:sz="0" w:space="0" w:color="auto"/>
                    <w:right w:val="none" w:sz="0" w:space="0" w:color="auto"/>
                  </w:divBdr>
                </w:div>
                <w:div w:id="214850978">
                  <w:marLeft w:val="0"/>
                  <w:marRight w:val="0"/>
                  <w:marTop w:val="0"/>
                  <w:marBottom w:val="0"/>
                  <w:divBdr>
                    <w:top w:val="none" w:sz="0" w:space="0" w:color="auto"/>
                    <w:left w:val="none" w:sz="0" w:space="0" w:color="auto"/>
                    <w:bottom w:val="none" w:sz="0" w:space="0" w:color="auto"/>
                    <w:right w:val="none" w:sz="0" w:space="0" w:color="auto"/>
                  </w:divBdr>
                </w:div>
              </w:divsChild>
            </w:div>
            <w:div w:id="1672640754">
              <w:marLeft w:val="0"/>
              <w:marRight w:val="0"/>
              <w:marTop w:val="0"/>
              <w:marBottom w:val="0"/>
              <w:divBdr>
                <w:top w:val="none" w:sz="0" w:space="0" w:color="auto"/>
                <w:left w:val="none" w:sz="0" w:space="0" w:color="auto"/>
                <w:bottom w:val="none" w:sz="0" w:space="0" w:color="auto"/>
                <w:right w:val="none" w:sz="0" w:space="0" w:color="auto"/>
              </w:divBdr>
              <w:divsChild>
                <w:div w:id="1919823296">
                  <w:marLeft w:val="0"/>
                  <w:marRight w:val="0"/>
                  <w:marTop w:val="0"/>
                  <w:marBottom w:val="0"/>
                  <w:divBdr>
                    <w:top w:val="none" w:sz="0" w:space="0" w:color="auto"/>
                    <w:left w:val="none" w:sz="0" w:space="0" w:color="auto"/>
                    <w:bottom w:val="none" w:sz="0" w:space="0" w:color="auto"/>
                    <w:right w:val="none" w:sz="0" w:space="0" w:color="auto"/>
                  </w:divBdr>
                </w:div>
                <w:div w:id="569384228">
                  <w:marLeft w:val="0"/>
                  <w:marRight w:val="0"/>
                  <w:marTop w:val="0"/>
                  <w:marBottom w:val="0"/>
                  <w:divBdr>
                    <w:top w:val="none" w:sz="0" w:space="0" w:color="auto"/>
                    <w:left w:val="none" w:sz="0" w:space="0" w:color="auto"/>
                    <w:bottom w:val="none" w:sz="0" w:space="0" w:color="auto"/>
                    <w:right w:val="none" w:sz="0" w:space="0" w:color="auto"/>
                  </w:divBdr>
                </w:div>
                <w:div w:id="212885754">
                  <w:marLeft w:val="0"/>
                  <w:marRight w:val="0"/>
                  <w:marTop w:val="0"/>
                  <w:marBottom w:val="0"/>
                  <w:divBdr>
                    <w:top w:val="none" w:sz="0" w:space="0" w:color="auto"/>
                    <w:left w:val="none" w:sz="0" w:space="0" w:color="auto"/>
                    <w:bottom w:val="none" w:sz="0" w:space="0" w:color="auto"/>
                    <w:right w:val="none" w:sz="0" w:space="0" w:color="auto"/>
                  </w:divBdr>
                </w:div>
                <w:div w:id="105125022">
                  <w:marLeft w:val="0"/>
                  <w:marRight w:val="0"/>
                  <w:marTop w:val="0"/>
                  <w:marBottom w:val="0"/>
                  <w:divBdr>
                    <w:top w:val="none" w:sz="0" w:space="0" w:color="auto"/>
                    <w:left w:val="none" w:sz="0" w:space="0" w:color="auto"/>
                    <w:bottom w:val="none" w:sz="0" w:space="0" w:color="auto"/>
                    <w:right w:val="none" w:sz="0" w:space="0" w:color="auto"/>
                  </w:divBdr>
                </w:div>
                <w:div w:id="2023428664">
                  <w:marLeft w:val="0"/>
                  <w:marRight w:val="0"/>
                  <w:marTop w:val="0"/>
                  <w:marBottom w:val="0"/>
                  <w:divBdr>
                    <w:top w:val="none" w:sz="0" w:space="0" w:color="auto"/>
                    <w:left w:val="none" w:sz="0" w:space="0" w:color="auto"/>
                    <w:bottom w:val="none" w:sz="0" w:space="0" w:color="auto"/>
                    <w:right w:val="none" w:sz="0" w:space="0" w:color="auto"/>
                  </w:divBdr>
                </w:div>
                <w:div w:id="1829322268">
                  <w:marLeft w:val="0"/>
                  <w:marRight w:val="0"/>
                  <w:marTop w:val="0"/>
                  <w:marBottom w:val="0"/>
                  <w:divBdr>
                    <w:top w:val="none" w:sz="0" w:space="0" w:color="auto"/>
                    <w:left w:val="none" w:sz="0" w:space="0" w:color="auto"/>
                    <w:bottom w:val="none" w:sz="0" w:space="0" w:color="auto"/>
                    <w:right w:val="none" w:sz="0" w:space="0" w:color="auto"/>
                  </w:divBdr>
                </w:div>
                <w:div w:id="1488744846">
                  <w:marLeft w:val="0"/>
                  <w:marRight w:val="0"/>
                  <w:marTop w:val="0"/>
                  <w:marBottom w:val="0"/>
                  <w:divBdr>
                    <w:top w:val="none" w:sz="0" w:space="0" w:color="auto"/>
                    <w:left w:val="none" w:sz="0" w:space="0" w:color="auto"/>
                    <w:bottom w:val="none" w:sz="0" w:space="0" w:color="auto"/>
                    <w:right w:val="none" w:sz="0" w:space="0" w:color="auto"/>
                  </w:divBdr>
                </w:div>
                <w:div w:id="979306042">
                  <w:marLeft w:val="0"/>
                  <w:marRight w:val="0"/>
                  <w:marTop w:val="0"/>
                  <w:marBottom w:val="0"/>
                  <w:divBdr>
                    <w:top w:val="none" w:sz="0" w:space="0" w:color="auto"/>
                    <w:left w:val="none" w:sz="0" w:space="0" w:color="auto"/>
                    <w:bottom w:val="none" w:sz="0" w:space="0" w:color="auto"/>
                    <w:right w:val="none" w:sz="0" w:space="0" w:color="auto"/>
                  </w:divBdr>
                </w:div>
              </w:divsChild>
            </w:div>
            <w:div w:id="367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3746</Words>
  <Characters>22481</Characters>
  <Application>Microsoft Office Word</Application>
  <DocSecurity>0</DocSecurity>
  <Lines>187</Lines>
  <Paragraphs>52</Paragraphs>
  <ScaleCrop>false</ScaleCrop>
  <Company/>
  <LinksUpToDate>false</LinksUpToDate>
  <CharactersWithSpaces>26175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2019-11-29T11:33:00Z</dcterms:created>
  <dcterms:modified xsi:type="dcterms:W3CDTF">2019-11-29T11:34:00Z</dcterms:modified>
</cp:coreProperties>
</file>