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611" w:rsidRPr="00EE6611" w:rsidRDefault="00EE6611" w:rsidP="00EE6611">
      <w:pPr>
        <w:spacing w:after="240" w:line="240" w:lineRule="auto"/>
        <w:rPr>
          <w:rFonts w:ascii="Times New Roman" w:eastAsia="Times New Roman" w:hAnsi="Times New Roman" w:cs="Times New Roman"/>
          <w:sz w:val="24"/>
          <w:szCs w:val="24"/>
          <w:lang w:eastAsia="pl-PL"/>
        </w:rPr>
      </w:pPr>
      <w:bookmarkStart w:id="0" w:name="_GoBack"/>
      <w:bookmarkEnd w:id="0"/>
      <w:r w:rsidRPr="00EE6611">
        <w:rPr>
          <w:rFonts w:ascii="Times New Roman" w:eastAsia="Times New Roman" w:hAnsi="Times New Roman" w:cs="Times New Roman"/>
          <w:sz w:val="24"/>
          <w:szCs w:val="24"/>
          <w:lang w:eastAsia="pl-PL"/>
        </w:rPr>
        <w:t xml:space="preserve">Ogłoszenie nr 597418-N-2018 z dnia 2018-08-08 r. </w:t>
      </w:r>
    </w:p>
    <w:p w:rsidR="00EE6611" w:rsidRPr="00EE6611" w:rsidRDefault="00EE6611" w:rsidP="00EE6611">
      <w:pPr>
        <w:spacing w:after="0" w:line="240" w:lineRule="auto"/>
        <w:jc w:val="center"/>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Gmina Miejska Tczew: Dostawa wraz z montażem urządzeń zabawowych dla wyposażenia placów zabaw zlokalizowanych na terenie miasta Tczewa</w:t>
      </w:r>
      <w:r w:rsidRPr="00EE6611">
        <w:rPr>
          <w:rFonts w:ascii="Times New Roman" w:eastAsia="Times New Roman" w:hAnsi="Times New Roman" w:cs="Times New Roman"/>
          <w:sz w:val="24"/>
          <w:szCs w:val="24"/>
          <w:lang w:eastAsia="pl-PL"/>
        </w:rPr>
        <w:br/>
        <w:t xml:space="preserve">OGŁOSZENIE O ZAMÓWIENIU - Dostawy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Zamieszczanie ogłoszenia:</w:t>
      </w:r>
      <w:r w:rsidRPr="00EE6611">
        <w:rPr>
          <w:rFonts w:ascii="Times New Roman" w:eastAsia="Times New Roman" w:hAnsi="Times New Roman" w:cs="Times New Roman"/>
          <w:sz w:val="24"/>
          <w:szCs w:val="24"/>
          <w:lang w:eastAsia="pl-PL"/>
        </w:rPr>
        <w:t xml:space="preserve"> Zamieszczanie obowiązkowe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Ogłoszenie dotyczy:</w:t>
      </w:r>
      <w:r w:rsidRPr="00EE6611">
        <w:rPr>
          <w:rFonts w:ascii="Times New Roman" w:eastAsia="Times New Roman" w:hAnsi="Times New Roman" w:cs="Times New Roman"/>
          <w:sz w:val="24"/>
          <w:szCs w:val="24"/>
          <w:lang w:eastAsia="pl-PL"/>
        </w:rPr>
        <w:t xml:space="preserve"> Zamówienia publicznego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Nazwa projektu lub programu</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E6611">
        <w:rPr>
          <w:rFonts w:ascii="Times New Roman" w:eastAsia="Times New Roman" w:hAnsi="Times New Roman" w:cs="Times New Roman"/>
          <w:sz w:val="24"/>
          <w:szCs w:val="24"/>
          <w:lang w:eastAsia="pl-PL"/>
        </w:rPr>
        <w:t>Pzp</w:t>
      </w:r>
      <w:proofErr w:type="spellEnd"/>
      <w:r w:rsidRPr="00EE661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u w:val="single"/>
          <w:lang w:eastAsia="pl-PL"/>
        </w:rPr>
        <w:t>SEKCJA I: ZAMAWIAJĄCY</w:t>
      </w:r>
      <w:r w:rsidRPr="00EE6611">
        <w:rPr>
          <w:rFonts w:ascii="Times New Roman" w:eastAsia="Times New Roman" w:hAnsi="Times New Roman" w:cs="Times New Roman"/>
          <w:sz w:val="24"/>
          <w:szCs w:val="24"/>
          <w:lang w:eastAsia="pl-PL"/>
        </w:rPr>
        <w:t xml:space="preserv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Postępowanie przeprowadza centralny zamawiający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Informacje na temat podmiotu któremu zamawiający powierzył/powierzyli prowadzenie postępowania:</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Postępowanie jest przeprowadzane wspólnie przez zamawiających</w:t>
      </w:r>
      <w:r w:rsidRPr="00EE6611">
        <w:rPr>
          <w:rFonts w:ascii="Times New Roman" w:eastAsia="Times New Roman" w:hAnsi="Times New Roman" w:cs="Times New Roman"/>
          <w:sz w:val="24"/>
          <w:szCs w:val="24"/>
          <w:lang w:eastAsia="pl-PL"/>
        </w:rPr>
        <w:t xml:space="preserv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Informacje dodatkowe:</w:t>
      </w:r>
      <w:r w:rsidRPr="00EE6611">
        <w:rPr>
          <w:rFonts w:ascii="Times New Roman" w:eastAsia="Times New Roman" w:hAnsi="Times New Roman" w:cs="Times New Roman"/>
          <w:sz w:val="24"/>
          <w:szCs w:val="24"/>
          <w:lang w:eastAsia="pl-PL"/>
        </w:rPr>
        <w:t xml:space="preserv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I. 1) NAZWA I ADRES: </w:t>
      </w:r>
      <w:r w:rsidRPr="00EE6611">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EE6611">
        <w:rPr>
          <w:rFonts w:ascii="Times New Roman" w:eastAsia="Times New Roman" w:hAnsi="Times New Roman" w:cs="Times New Roman"/>
          <w:sz w:val="24"/>
          <w:szCs w:val="24"/>
          <w:lang w:eastAsia="pl-PL"/>
        </w:rPr>
        <w:br/>
        <w:t xml:space="preserve">Adres strony internetowej (URL): www.zp.tczew.pl </w:t>
      </w:r>
      <w:r w:rsidRPr="00EE6611">
        <w:rPr>
          <w:rFonts w:ascii="Times New Roman" w:eastAsia="Times New Roman" w:hAnsi="Times New Roman" w:cs="Times New Roman"/>
          <w:sz w:val="24"/>
          <w:szCs w:val="24"/>
          <w:lang w:eastAsia="pl-PL"/>
        </w:rPr>
        <w:br/>
        <w:t xml:space="preserve">Adres profilu nabywcy: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I. 2) RODZAJ ZAMAWIAJĄCEGO: </w:t>
      </w:r>
      <w:r w:rsidRPr="00EE6611">
        <w:rPr>
          <w:rFonts w:ascii="Times New Roman" w:eastAsia="Times New Roman" w:hAnsi="Times New Roman" w:cs="Times New Roman"/>
          <w:sz w:val="24"/>
          <w:szCs w:val="24"/>
          <w:lang w:eastAsia="pl-PL"/>
        </w:rPr>
        <w:t xml:space="preserve">Administracja samorządowa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I.3) WSPÓLNE UDZIELANIE ZAMÓWIENIA </w:t>
      </w:r>
      <w:r w:rsidRPr="00EE6611">
        <w:rPr>
          <w:rFonts w:ascii="Times New Roman" w:eastAsia="Times New Roman" w:hAnsi="Times New Roman" w:cs="Times New Roman"/>
          <w:b/>
          <w:bCs/>
          <w:i/>
          <w:iCs/>
          <w:sz w:val="24"/>
          <w:szCs w:val="24"/>
          <w:lang w:eastAsia="pl-PL"/>
        </w:rPr>
        <w:t>(jeżeli dotyczy)</w:t>
      </w:r>
      <w:r w:rsidRPr="00EE6611">
        <w:rPr>
          <w:rFonts w:ascii="Times New Roman" w:eastAsia="Times New Roman" w:hAnsi="Times New Roman" w:cs="Times New Roman"/>
          <w:b/>
          <w:bCs/>
          <w:sz w:val="24"/>
          <w:szCs w:val="24"/>
          <w:lang w:eastAsia="pl-PL"/>
        </w:rPr>
        <w:t xml:space="preserv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I.4) KOMUNIKACJA: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E6611">
        <w:rPr>
          <w:rFonts w:ascii="Times New Roman" w:eastAsia="Times New Roman" w:hAnsi="Times New Roman" w:cs="Times New Roman"/>
          <w:sz w:val="24"/>
          <w:szCs w:val="24"/>
          <w:lang w:eastAsia="pl-PL"/>
        </w:rPr>
        <w:t xml:space="preserv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Tak </w:t>
      </w:r>
      <w:r w:rsidRPr="00EE6611">
        <w:rPr>
          <w:rFonts w:ascii="Times New Roman" w:eastAsia="Times New Roman" w:hAnsi="Times New Roman" w:cs="Times New Roman"/>
          <w:sz w:val="24"/>
          <w:szCs w:val="24"/>
          <w:lang w:eastAsia="pl-PL"/>
        </w:rPr>
        <w:br/>
        <w:t xml:space="preserve">www.zp.tczew.pl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Tak </w:t>
      </w:r>
      <w:r w:rsidRPr="00EE6611">
        <w:rPr>
          <w:rFonts w:ascii="Times New Roman" w:eastAsia="Times New Roman" w:hAnsi="Times New Roman" w:cs="Times New Roman"/>
          <w:sz w:val="24"/>
          <w:szCs w:val="24"/>
          <w:lang w:eastAsia="pl-PL"/>
        </w:rPr>
        <w:br/>
        <w:t xml:space="preserve">www.zp.tczew.pl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Oferty lub wnioski o dopuszczenie do udziału w postępowaniu należy przesyłać:</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Elektronicznie</w:t>
      </w:r>
      <w:r w:rsidRPr="00EE6611">
        <w:rPr>
          <w:rFonts w:ascii="Times New Roman" w:eastAsia="Times New Roman" w:hAnsi="Times New Roman" w:cs="Times New Roman"/>
          <w:sz w:val="24"/>
          <w:szCs w:val="24"/>
          <w:lang w:eastAsia="pl-PL"/>
        </w:rPr>
        <w:t xml:space="preserv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r w:rsidRPr="00EE6611">
        <w:rPr>
          <w:rFonts w:ascii="Times New Roman" w:eastAsia="Times New Roman" w:hAnsi="Times New Roman" w:cs="Times New Roman"/>
          <w:sz w:val="24"/>
          <w:szCs w:val="24"/>
          <w:lang w:eastAsia="pl-PL"/>
        </w:rPr>
        <w:br/>
        <w:t xml:space="preserve">adres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Nie </w:t>
      </w:r>
      <w:r w:rsidRPr="00EE6611">
        <w:rPr>
          <w:rFonts w:ascii="Times New Roman" w:eastAsia="Times New Roman" w:hAnsi="Times New Roman" w:cs="Times New Roman"/>
          <w:sz w:val="24"/>
          <w:szCs w:val="24"/>
          <w:lang w:eastAsia="pl-PL"/>
        </w:rPr>
        <w:br/>
        <w:t xml:space="preserve">Inny sposób: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Tak </w:t>
      </w:r>
      <w:r w:rsidRPr="00EE6611">
        <w:rPr>
          <w:rFonts w:ascii="Times New Roman" w:eastAsia="Times New Roman" w:hAnsi="Times New Roman" w:cs="Times New Roman"/>
          <w:sz w:val="24"/>
          <w:szCs w:val="24"/>
          <w:lang w:eastAsia="pl-PL"/>
        </w:rPr>
        <w:br/>
        <w:t xml:space="preserve">Inny sposób: </w:t>
      </w:r>
      <w:r w:rsidRPr="00EE6611">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EE6611">
        <w:rPr>
          <w:rFonts w:ascii="Times New Roman" w:eastAsia="Times New Roman" w:hAnsi="Times New Roman" w:cs="Times New Roman"/>
          <w:sz w:val="24"/>
          <w:szCs w:val="24"/>
          <w:lang w:eastAsia="pl-PL"/>
        </w:rPr>
        <w:br/>
        <w:t xml:space="preserve">Adres: </w:t>
      </w:r>
      <w:r w:rsidRPr="00EE6611">
        <w:rPr>
          <w:rFonts w:ascii="Times New Roman" w:eastAsia="Times New Roman" w:hAnsi="Times New Roman" w:cs="Times New Roman"/>
          <w:sz w:val="24"/>
          <w:szCs w:val="24"/>
          <w:lang w:eastAsia="pl-PL"/>
        </w:rPr>
        <w:br/>
        <w:t xml:space="preserve">Urząd Miejski w Tczewie, Biuro Obsługi Klienta, Pl. Piłsudskiego 1, 83-110 Tczew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lastRenderedPageBreak/>
        <w:br/>
      </w:r>
      <w:r w:rsidRPr="00EE661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E6611">
        <w:rPr>
          <w:rFonts w:ascii="Times New Roman" w:eastAsia="Times New Roman" w:hAnsi="Times New Roman" w:cs="Times New Roman"/>
          <w:sz w:val="24"/>
          <w:szCs w:val="24"/>
          <w:lang w:eastAsia="pl-PL"/>
        </w:rPr>
        <w:t xml:space="preserv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r w:rsidRPr="00EE661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u w:val="single"/>
          <w:lang w:eastAsia="pl-PL"/>
        </w:rPr>
        <w:t xml:space="preserve">SEKCJA II: PRZEDMIOT ZAMÓWIENIA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II.1) Nazwa nadana zamówieniu przez zamawiającego: </w:t>
      </w:r>
      <w:r w:rsidRPr="00EE6611">
        <w:rPr>
          <w:rFonts w:ascii="Times New Roman" w:eastAsia="Times New Roman" w:hAnsi="Times New Roman" w:cs="Times New Roman"/>
          <w:sz w:val="24"/>
          <w:szCs w:val="24"/>
          <w:lang w:eastAsia="pl-PL"/>
        </w:rPr>
        <w:t xml:space="preserve">Dostawa wraz z montażem urządzeń zabawowych dla wyposażenia placów zabaw zlokalizowanych na terenie miasta Tczewa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Numer referencyjny: </w:t>
      </w:r>
      <w:r w:rsidRPr="00EE6611">
        <w:rPr>
          <w:rFonts w:ascii="Times New Roman" w:eastAsia="Times New Roman" w:hAnsi="Times New Roman" w:cs="Times New Roman"/>
          <w:sz w:val="24"/>
          <w:szCs w:val="24"/>
          <w:lang w:eastAsia="pl-PL"/>
        </w:rPr>
        <w:t xml:space="preserve">WZP.271.3.18.2018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E6611" w:rsidRPr="00EE6611" w:rsidRDefault="00EE6611" w:rsidP="00EE6611">
      <w:pPr>
        <w:spacing w:after="0" w:line="240" w:lineRule="auto"/>
        <w:jc w:val="both"/>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II.2) Rodzaj zamówienia: </w:t>
      </w:r>
      <w:r w:rsidRPr="00EE6611">
        <w:rPr>
          <w:rFonts w:ascii="Times New Roman" w:eastAsia="Times New Roman" w:hAnsi="Times New Roman" w:cs="Times New Roman"/>
          <w:sz w:val="24"/>
          <w:szCs w:val="24"/>
          <w:lang w:eastAsia="pl-PL"/>
        </w:rPr>
        <w:t xml:space="preserve">Dostawy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II.3) Informacja o możliwości składania ofert częściowych</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Zamówienie podzielone jest na części: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Tak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Oferty lub wnioski o dopuszczenie do udziału w postępowaniu można składać w odniesieniu do:</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wszystkich części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4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II.4) Krótki opis przedmiotu zamówienia </w:t>
      </w:r>
      <w:r w:rsidRPr="00EE661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E661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E6611">
        <w:rPr>
          <w:rFonts w:ascii="Times New Roman" w:eastAsia="Times New Roman" w:hAnsi="Times New Roman" w:cs="Times New Roman"/>
          <w:sz w:val="24"/>
          <w:szCs w:val="24"/>
          <w:lang w:eastAsia="pl-PL"/>
        </w:rPr>
        <w:t xml:space="preserve">1. Przedmiotem zamówienia jest dostawa wraz z montażem urządzeń zabawowych dla wyposażenia placów zabaw zlokalizowanych na terenie miasta Tczewa. Dopuszcza się składanie ofert częściowych na: część nr 1 i/lub część nr 2 i/lub część nr 3 i/lub część nr 4. 1.1 Część nr 1: Dostawa i montaż urządzeń zabawowych oraz wykonanie nawierzchni bezpiecznej pod urządzenia zabawowe na terenie działki nr 325/10 obręb 9 przy ul. Stanisława Konarskiego w Tczewie. Urządzenia zabawowe muszą być fabrycznie nowe wolne od wad fizycznych i prawnych, muszą posiadać dokumenty potwierdzające wykonanie ich zgodnie z normą PN-EN 1176-1:2009 lub równoważną. 1) Huśtawka wahadłowa pojedyncza z siedziskiem dla dzieci niepełnosprawnych - 1 szt., 2) Bujak czteroosobowy na sprężynie -1 szt., 3) Ławka z oparciem- 3 szt. 1.2 Część nr 2: Dostawa i montaż urządzeń zabawowych oraz wykonanie nawierzchni bezpiecznej pod urządzenia zabawowe na terenie działki nr 650/19 obręb 9 przy ul. Franciszka Fenikowskiego w Tczewie. Urządzenia zabawowe muszą być fabrycznie nowe wolne od wad fizycznych i prawnych, muszą posiadać dokumenty potwierdzające wykonanie ich zgodnie z normą PN-EN 1176-1:2009 lub równoważną. 1) Huśtawka wahadłowa podwójna- 1 szt., 2) Huśtawka </w:t>
      </w:r>
      <w:r w:rsidRPr="00EE6611">
        <w:rPr>
          <w:rFonts w:ascii="Times New Roman" w:eastAsia="Times New Roman" w:hAnsi="Times New Roman" w:cs="Times New Roman"/>
          <w:sz w:val="24"/>
          <w:szCs w:val="24"/>
          <w:lang w:eastAsia="pl-PL"/>
        </w:rPr>
        <w:lastRenderedPageBreak/>
        <w:t xml:space="preserve">wagowa z dwoma siedziskami z odbojnicami – 1 szt., 3) Bujaki na sprężynie ”motocykl ” - 1 szt., 4) Tablica regulaminowa - 1 szt. 1.3 Część nr 3: Dostawa i montaż urządzeń zabawowych oraz wykonanie nawierzchni bezpiecznej pod urządzenia zabawowe na terenie działki nr 598/4 obręb 13 przy ul. Jana Stanisławskiego w Tczewie. Urządzenia zabawowe muszą być fabrycznie nowe wolne od wad fizycznych i prawnych, muszą posiadać dokumenty potwierdzające wykonanie ich zgodnie z normą PN-EN 1176-1:2009 lub równoważną. 1) Huśtawka wahadłowa podwójna - 1szt., 2) Huśtawka z siedziskiem typu „Bocianie gniazdo” – 1 szt., 3) Bujak czteroosobowy na sprężynie - 1 szt., 4) Gry i tablice edukacyjne: a) Tablica z grą –„papier, kamień, nożyce” – 1 szt., b) Gra zręcznościowa- „labirynt” – 1 szt., c) Tablica z grą w „kółko I krzyżyk” - 1 szt., d) Tablica -„zegar” – 1 szt., 5) Tablica regulaminowa - 1 szt. 1.4 Część nr 4: Dostawa i montaż urządzeń zabawowych oraz wykonanie nawierzchni bezpiecznej pod urządzenia zabawowe na terenie działki nr 208/2 obręb 6 przy ul. Jedności Narodu w Tczewie. Urządzenia zabawowe muszą być fabrycznie nowe wolne od wad fizycznych i prawnych, muszą posiadać dokumenty potwierdzające wykonanie ich zgodnie z normą PN-EN 1176-1:2009 lub równoważną. 1) Trampolina ziemna prostokątna – 1 szt., 2) Trampolina ziemna w kształcie koła – 1 szt. 1.5 Wykonanie nawierzchni bezpiecznych w strefach bezpieczeństwa dla urządzeń zabawowych: trawiastej oraz piaskowej odpowiednio do zamontowanego urządzenia z zachowaniem wymogów bezpieczeństwa zgodnie z normą PN-EN 1177:2009 lub równoważną. Zastosowany piasek winien być płukany bez zawartości części pylastych, iłu i gliny o frakcji od 0,2-2 mm o grubości wymaganej normą PN-EN 1177:2009 lub równoważną, stosownie do wysokości swobodnego upadku HIC dla danego urządzenia. Zakres robót związanych z wykonaniem nawierzchni bezpiecznej piaskowej obejmuje również wykonanie robót ziemnych (korytowanie) oraz utylizację urobku. Dla ławek, koszy na śmieci, tablic regulaminowych dopuszcza się deklarację zgodności producenta o wykonaniu urządzenia zgodnie z normą PN-EN 1176:2009 lub równoważną. Szczegółowy opis przedmiotu zamówienia znajduje się w SIWZ.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II.5) Główny kod CPV: </w:t>
      </w:r>
      <w:r w:rsidRPr="00EE6611">
        <w:rPr>
          <w:rFonts w:ascii="Times New Roman" w:eastAsia="Times New Roman" w:hAnsi="Times New Roman" w:cs="Times New Roman"/>
          <w:sz w:val="24"/>
          <w:szCs w:val="24"/>
          <w:lang w:eastAsia="pl-PL"/>
        </w:rPr>
        <w:t xml:space="preserve">45112723-9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Dodatkowe kody CPV:</w:t>
      </w:r>
      <w:r w:rsidRPr="00EE661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Kod CPV</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45000000-7</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45223800-4</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45111291-4</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37535200-9</w:t>
            </w:r>
          </w:p>
        </w:tc>
      </w:tr>
    </w:tbl>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II.6) Całkowita wartość zamówienia </w:t>
      </w:r>
      <w:r w:rsidRPr="00EE6611">
        <w:rPr>
          <w:rFonts w:ascii="Times New Roman" w:eastAsia="Times New Roman" w:hAnsi="Times New Roman" w:cs="Times New Roman"/>
          <w:i/>
          <w:iCs/>
          <w:sz w:val="24"/>
          <w:szCs w:val="24"/>
          <w:lang w:eastAsia="pl-PL"/>
        </w:rPr>
        <w:t>(jeżeli zamawiający podaje informacje o wartości zamówienia)</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Wartość bez VAT: </w:t>
      </w:r>
      <w:r w:rsidRPr="00EE6611">
        <w:rPr>
          <w:rFonts w:ascii="Times New Roman" w:eastAsia="Times New Roman" w:hAnsi="Times New Roman" w:cs="Times New Roman"/>
          <w:sz w:val="24"/>
          <w:szCs w:val="24"/>
          <w:lang w:eastAsia="pl-PL"/>
        </w:rPr>
        <w:br/>
        <w:t xml:space="preserve">Waluta: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E6611">
        <w:rPr>
          <w:rFonts w:ascii="Times New Roman" w:eastAsia="Times New Roman" w:hAnsi="Times New Roman" w:cs="Times New Roman"/>
          <w:sz w:val="24"/>
          <w:szCs w:val="24"/>
          <w:lang w:eastAsia="pl-PL"/>
        </w:rPr>
        <w:t xml:space="preserv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E6611">
        <w:rPr>
          <w:rFonts w:ascii="Times New Roman" w:eastAsia="Times New Roman" w:hAnsi="Times New Roman" w:cs="Times New Roman"/>
          <w:b/>
          <w:bCs/>
          <w:sz w:val="24"/>
          <w:szCs w:val="24"/>
          <w:lang w:eastAsia="pl-PL"/>
        </w:rPr>
        <w:t>Pzp</w:t>
      </w:r>
      <w:proofErr w:type="spellEnd"/>
      <w:r w:rsidRPr="00EE6611">
        <w:rPr>
          <w:rFonts w:ascii="Times New Roman" w:eastAsia="Times New Roman" w:hAnsi="Times New Roman" w:cs="Times New Roman"/>
          <w:b/>
          <w:bCs/>
          <w:sz w:val="24"/>
          <w:szCs w:val="24"/>
          <w:lang w:eastAsia="pl-PL"/>
        </w:rPr>
        <w:t xml:space="preserve">: </w:t>
      </w:r>
      <w:r w:rsidRPr="00EE6611">
        <w:rPr>
          <w:rFonts w:ascii="Times New Roman" w:eastAsia="Times New Roman" w:hAnsi="Times New Roman" w:cs="Times New Roman"/>
          <w:sz w:val="24"/>
          <w:szCs w:val="24"/>
          <w:lang w:eastAsia="pl-PL"/>
        </w:rPr>
        <w:t xml:space="preserve">Nie </w:t>
      </w:r>
      <w:r w:rsidRPr="00EE6611">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EE6611">
        <w:rPr>
          <w:rFonts w:ascii="Times New Roman" w:eastAsia="Times New Roman" w:hAnsi="Times New Roman" w:cs="Times New Roman"/>
          <w:sz w:val="24"/>
          <w:szCs w:val="24"/>
          <w:lang w:eastAsia="pl-PL"/>
        </w:rPr>
        <w:lastRenderedPageBreak/>
        <w:t xml:space="preserve">zamówienia, o których mowa w art. 67 ust. 1 pkt 6 lub w art. 134 ust. 6 pkt 3 ustawy </w:t>
      </w:r>
      <w:proofErr w:type="spellStart"/>
      <w:r w:rsidRPr="00EE6611">
        <w:rPr>
          <w:rFonts w:ascii="Times New Roman" w:eastAsia="Times New Roman" w:hAnsi="Times New Roman" w:cs="Times New Roman"/>
          <w:sz w:val="24"/>
          <w:szCs w:val="24"/>
          <w:lang w:eastAsia="pl-PL"/>
        </w:rPr>
        <w:t>Pzp</w:t>
      </w:r>
      <w:proofErr w:type="spellEnd"/>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miesiącach:   </w:t>
      </w:r>
      <w:r w:rsidRPr="00EE6611">
        <w:rPr>
          <w:rFonts w:ascii="Times New Roman" w:eastAsia="Times New Roman" w:hAnsi="Times New Roman" w:cs="Times New Roman"/>
          <w:i/>
          <w:iCs/>
          <w:sz w:val="24"/>
          <w:szCs w:val="24"/>
          <w:lang w:eastAsia="pl-PL"/>
        </w:rPr>
        <w:t xml:space="preserve"> lub </w:t>
      </w:r>
      <w:r w:rsidRPr="00EE6611">
        <w:rPr>
          <w:rFonts w:ascii="Times New Roman" w:eastAsia="Times New Roman" w:hAnsi="Times New Roman" w:cs="Times New Roman"/>
          <w:b/>
          <w:bCs/>
          <w:sz w:val="24"/>
          <w:szCs w:val="24"/>
          <w:lang w:eastAsia="pl-PL"/>
        </w:rPr>
        <w:t>dniach:</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i/>
          <w:iCs/>
          <w:sz w:val="24"/>
          <w:szCs w:val="24"/>
          <w:lang w:eastAsia="pl-PL"/>
        </w:rPr>
        <w:t>lub</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data rozpoczęcia: </w:t>
      </w:r>
      <w:r w:rsidRPr="00EE6611">
        <w:rPr>
          <w:rFonts w:ascii="Times New Roman" w:eastAsia="Times New Roman" w:hAnsi="Times New Roman" w:cs="Times New Roman"/>
          <w:sz w:val="24"/>
          <w:szCs w:val="24"/>
          <w:lang w:eastAsia="pl-PL"/>
        </w:rPr>
        <w:t> </w:t>
      </w:r>
      <w:r w:rsidRPr="00EE6611">
        <w:rPr>
          <w:rFonts w:ascii="Times New Roman" w:eastAsia="Times New Roman" w:hAnsi="Times New Roman" w:cs="Times New Roman"/>
          <w:i/>
          <w:iCs/>
          <w:sz w:val="24"/>
          <w:szCs w:val="24"/>
          <w:lang w:eastAsia="pl-PL"/>
        </w:rPr>
        <w:t xml:space="preserve"> lub </w:t>
      </w:r>
      <w:r w:rsidRPr="00EE661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Data zakończenia</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p>
        </w:tc>
      </w:tr>
    </w:tbl>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II.9) Informacje dodatkowe: </w:t>
      </w:r>
      <w:r w:rsidRPr="00EE6611">
        <w:rPr>
          <w:rFonts w:ascii="Times New Roman" w:eastAsia="Times New Roman" w:hAnsi="Times New Roman" w:cs="Times New Roman"/>
          <w:sz w:val="24"/>
          <w:szCs w:val="24"/>
          <w:lang w:eastAsia="pl-PL"/>
        </w:rPr>
        <w:t xml:space="preserve">Wymagany (nieprzekraczalny) termin realizacji zamówienia dla części nr 1, 2, 3 i 4: do 60 dni kalendarzowych od dnia podpisania umowy.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III.1) WARUNKI UDZIAŁU W POSTĘPOWANIU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Określenie warunków: </w:t>
      </w:r>
      <w:r w:rsidRPr="00EE6611">
        <w:rPr>
          <w:rFonts w:ascii="Times New Roman" w:eastAsia="Times New Roman" w:hAnsi="Times New Roman" w:cs="Times New Roman"/>
          <w:sz w:val="24"/>
          <w:szCs w:val="24"/>
          <w:lang w:eastAsia="pl-PL"/>
        </w:rPr>
        <w:br/>
        <w:t xml:space="preserve">Informacje dodatkowe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III.1.2) Sytuacja finansowa lub ekonomiczna </w:t>
      </w:r>
      <w:r w:rsidRPr="00EE6611">
        <w:rPr>
          <w:rFonts w:ascii="Times New Roman" w:eastAsia="Times New Roman" w:hAnsi="Times New Roman" w:cs="Times New Roman"/>
          <w:sz w:val="24"/>
          <w:szCs w:val="24"/>
          <w:lang w:eastAsia="pl-PL"/>
        </w:rPr>
        <w:br/>
        <w:t xml:space="preserve">Określenie warunków: </w:t>
      </w:r>
      <w:r w:rsidRPr="00EE6611">
        <w:rPr>
          <w:rFonts w:ascii="Times New Roman" w:eastAsia="Times New Roman" w:hAnsi="Times New Roman" w:cs="Times New Roman"/>
          <w:sz w:val="24"/>
          <w:szCs w:val="24"/>
          <w:lang w:eastAsia="pl-PL"/>
        </w:rPr>
        <w:br/>
        <w:t xml:space="preserve">Informacje dodatkowe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III.1.3) Zdolność techniczna lub zawodowa </w:t>
      </w:r>
      <w:r w:rsidRPr="00EE6611">
        <w:rPr>
          <w:rFonts w:ascii="Times New Roman" w:eastAsia="Times New Roman" w:hAnsi="Times New Roman" w:cs="Times New Roman"/>
          <w:sz w:val="24"/>
          <w:szCs w:val="24"/>
          <w:lang w:eastAsia="pl-PL"/>
        </w:rPr>
        <w:br/>
        <w:t xml:space="preserve">Określenie warunków: O udzielenie zamówienia może ubiegać się wykonawca, który wykaże, że w okresie ostatnich trzech lat przed upływem terminu składania ofert, a jeżeli okres prowadzenia działalności jest krótszy - w tym okresie, wykonał: - dla części nr 1, 3 i 4: min. 2 dostawy urządzeń zabawowych obejmujące m.in. montaż urządzeń zabawowych wraz z wykonaniem nawierzchni bezpiecznej o wartości łącznie z podatkiem VAT, nie mniejszej niż 10.000,00 zł (słownie: dziesięć tysięcy złotych 00/100) każda, - dla części nr 2: min. 2 dostawy urządzeń zabawowych obejmujące m.in. montaż urządzeń zabawowych wraz z wykonaniem nawierzchni bezpiecznej o wartości łącznie z podatkiem VAT, nie mniejszej niż 5.000,00 zł (słownie: pięć tysięcy złotych 00/100) każda. </w:t>
      </w:r>
      <w:r w:rsidRPr="00EE661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E6611">
        <w:rPr>
          <w:rFonts w:ascii="Times New Roman" w:eastAsia="Times New Roman" w:hAnsi="Times New Roman" w:cs="Times New Roman"/>
          <w:sz w:val="24"/>
          <w:szCs w:val="24"/>
          <w:lang w:eastAsia="pl-PL"/>
        </w:rPr>
        <w:br/>
        <w:t xml:space="preserve">Informacje dodatkowe: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III.2) PODSTAWY WYKLUCZENIA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E6611">
        <w:rPr>
          <w:rFonts w:ascii="Times New Roman" w:eastAsia="Times New Roman" w:hAnsi="Times New Roman" w:cs="Times New Roman"/>
          <w:b/>
          <w:bCs/>
          <w:sz w:val="24"/>
          <w:szCs w:val="24"/>
          <w:lang w:eastAsia="pl-PL"/>
        </w:rPr>
        <w:t>Pzp</w:t>
      </w:r>
      <w:proofErr w:type="spellEnd"/>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E6611">
        <w:rPr>
          <w:rFonts w:ascii="Times New Roman" w:eastAsia="Times New Roman" w:hAnsi="Times New Roman" w:cs="Times New Roman"/>
          <w:b/>
          <w:bCs/>
          <w:sz w:val="24"/>
          <w:szCs w:val="24"/>
          <w:lang w:eastAsia="pl-PL"/>
        </w:rPr>
        <w:t>Pzp</w:t>
      </w:r>
      <w:proofErr w:type="spellEnd"/>
      <w:r w:rsidRPr="00EE661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E6611">
        <w:rPr>
          <w:rFonts w:ascii="Times New Roman" w:eastAsia="Times New Roman" w:hAnsi="Times New Roman" w:cs="Times New Roman"/>
          <w:sz w:val="24"/>
          <w:szCs w:val="24"/>
          <w:lang w:eastAsia="pl-PL"/>
        </w:rPr>
        <w:t>Pzp</w:t>
      </w:r>
      <w:proofErr w:type="spellEnd"/>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E6611">
        <w:rPr>
          <w:rFonts w:ascii="Times New Roman" w:eastAsia="Times New Roman" w:hAnsi="Times New Roman" w:cs="Times New Roman"/>
          <w:sz w:val="24"/>
          <w:szCs w:val="24"/>
          <w:lang w:eastAsia="pl-PL"/>
        </w:rPr>
        <w:br/>
        <w:t xml:space="preserve">Tak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Oświadczenie o spełnianiu kryteriów selekcji </w:t>
      </w:r>
      <w:r w:rsidRPr="00EE6611">
        <w:rPr>
          <w:rFonts w:ascii="Times New Roman" w:eastAsia="Times New Roman" w:hAnsi="Times New Roman" w:cs="Times New Roman"/>
          <w:sz w:val="24"/>
          <w:szCs w:val="24"/>
          <w:lang w:eastAsia="pl-PL"/>
        </w:rPr>
        <w:br/>
        <w:t xml:space="preserve">Nie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III.5.1) W ZAKRESIE SPEŁNIANIA WARUNKÓW UDZIAŁU W POSTĘPOWANIU:</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dostaw wykonanych w okresie ostatnich 3 lat przed upływem terminu składania ofert, a jeżeli okres prowadzenia działalności jest krótszy - w tym okresie, wraz z podaniem ich wartości, przedmiotu, dat wykonania i podmiotów, na rzecz których dostawy zostały wykonane; b) dowody określające czy dostawy, o których mowa w lit. a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III.5.2) W ZAKRESIE KRYTERIÓW SELEKCJI:</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a) certyfikat zgodności z normą PN-EN 1176:2009 lub równoważną, wystawiony w języku polskim (w przypadku dokumentów obcojęzycznych - przetłumaczone na język polski) przez uprawnioną jednostkę certyfikującą (jednostkę oceniającą zgodność akredytowaną przez Polskie Centrum Akredytacji – PCA) dla wszystkich oferowanych urządzeń zabawowych; b) karty techniczne dla wszystkich oferowanych urządzeń zabawowych, w celu potwierdzenia, że oferowane urządzenia odpowiadają postawionym przez Zamawiającego wymogom zawartym w szczegółowym opisie przedmiotu zamówienia, zawierające m.in. rysunki, opisy urządzenia, wymiary urządzenia, charakterystykę materiałową, wysokość swobodnego upadku HIC, wymiary strefy bezpieczeństwa, sposób zabezpieczenia antykorozyjnego elementów urządzenia.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III.7) INNE DOKUMENTY NIE WYMIENIONE W pkt III.3) - III.6)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EE6611">
        <w:rPr>
          <w:rFonts w:ascii="Times New Roman" w:eastAsia="Times New Roman" w:hAnsi="Times New Roman" w:cs="Times New Roman"/>
          <w:sz w:val="24"/>
          <w:szCs w:val="24"/>
          <w:lang w:eastAsia="pl-PL"/>
        </w:rPr>
        <w:t>Pzp</w:t>
      </w:r>
      <w:proofErr w:type="spellEnd"/>
      <w:r w:rsidRPr="00EE6611">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EE6611">
        <w:rPr>
          <w:rFonts w:ascii="Times New Roman" w:eastAsia="Times New Roman" w:hAnsi="Times New Roman" w:cs="Times New Roman"/>
          <w:sz w:val="24"/>
          <w:szCs w:val="24"/>
          <w:lang w:eastAsia="pl-PL"/>
        </w:rPr>
        <w:t>Pzp</w:t>
      </w:r>
      <w:proofErr w:type="spellEnd"/>
      <w:r w:rsidRPr="00EE6611">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EE6611">
        <w:rPr>
          <w:rFonts w:ascii="Times New Roman" w:eastAsia="Times New Roman" w:hAnsi="Times New Roman" w:cs="Times New Roman"/>
          <w:sz w:val="24"/>
          <w:szCs w:val="24"/>
          <w:lang w:eastAsia="pl-PL"/>
        </w:rPr>
        <w:t>Pzp</w:t>
      </w:r>
      <w:proofErr w:type="spellEnd"/>
      <w:r w:rsidRPr="00EE6611">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technicznych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technicznych lub sytuacji innych podmiotów na zasadach określonych w art. 22a ustawy </w:t>
      </w:r>
      <w:proofErr w:type="spellStart"/>
      <w:r w:rsidRPr="00EE6611">
        <w:rPr>
          <w:rFonts w:ascii="Times New Roman" w:eastAsia="Times New Roman" w:hAnsi="Times New Roman" w:cs="Times New Roman"/>
          <w:sz w:val="24"/>
          <w:szCs w:val="24"/>
          <w:lang w:eastAsia="pl-PL"/>
        </w:rPr>
        <w:t>Pzp</w:t>
      </w:r>
      <w:proofErr w:type="spellEnd"/>
      <w:r w:rsidRPr="00EE6611">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t>
      </w:r>
      <w:r w:rsidRPr="00EE6611">
        <w:rPr>
          <w:rFonts w:ascii="Times New Roman" w:eastAsia="Times New Roman" w:hAnsi="Times New Roman" w:cs="Times New Roman"/>
          <w:sz w:val="24"/>
          <w:szCs w:val="24"/>
          <w:lang w:eastAsia="pl-PL"/>
        </w:rPr>
        <w:lastRenderedPageBreak/>
        <w:t>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EE6611">
        <w:rPr>
          <w:rFonts w:ascii="Times New Roman" w:eastAsia="Times New Roman" w:hAnsi="Times New Roman" w:cs="Times New Roman"/>
          <w:sz w:val="24"/>
          <w:szCs w:val="24"/>
          <w:lang w:eastAsia="pl-PL"/>
        </w:rPr>
        <w:t>t.j</w:t>
      </w:r>
      <w:proofErr w:type="spellEnd"/>
      <w:r w:rsidRPr="00EE6611">
        <w:rPr>
          <w:rFonts w:ascii="Times New Roman" w:eastAsia="Times New Roman" w:hAnsi="Times New Roman" w:cs="Times New Roman"/>
          <w:sz w:val="24"/>
          <w:szCs w:val="24"/>
          <w:lang w:eastAsia="pl-PL"/>
        </w:rPr>
        <w:t xml:space="preserve">. Dz. U. z 2017 r. poz. 570 z </w:t>
      </w:r>
      <w:proofErr w:type="spellStart"/>
      <w:r w:rsidRPr="00EE6611">
        <w:rPr>
          <w:rFonts w:ascii="Times New Roman" w:eastAsia="Times New Roman" w:hAnsi="Times New Roman" w:cs="Times New Roman"/>
          <w:sz w:val="24"/>
          <w:szCs w:val="24"/>
          <w:lang w:eastAsia="pl-PL"/>
        </w:rPr>
        <w:t>późn</w:t>
      </w:r>
      <w:proofErr w:type="spellEnd"/>
      <w:r w:rsidRPr="00EE6611">
        <w:rPr>
          <w:rFonts w:ascii="Times New Roman" w:eastAsia="Times New Roman" w:hAnsi="Times New Roman" w:cs="Times New Roman"/>
          <w:sz w:val="24"/>
          <w:szCs w:val="24"/>
          <w:lang w:eastAsia="pl-PL"/>
        </w:rPr>
        <w:t xml:space="preserve">. zm.). 9. Oświadczenia, o których mowa w SIWZ i ogłoszeniu o zamówieniu dotyczące wykonawcy i innych podmiotów, na których zdolnościach technicznych lub sytuacji polega wykonawca na zasadach określonych w art. 22a ustawy </w:t>
      </w:r>
      <w:proofErr w:type="spellStart"/>
      <w:r w:rsidRPr="00EE6611">
        <w:rPr>
          <w:rFonts w:ascii="Times New Roman" w:eastAsia="Times New Roman" w:hAnsi="Times New Roman" w:cs="Times New Roman"/>
          <w:sz w:val="24"/>
          <w:szCs w:val="24"/>
          <w:lang w:eastAsia="pl-PL"/>
        </w:rPr>
        <w:t>Pzp</w:t>
      </w:r>
      <w:proofErr w:type="spellEnd"/>
      <w:r w:rsidRPr="00EE6611">
        <w:rPr>
          <w:rFonts w:ascii="Times New Roman" w:eastAsia="Times New Roman" w:hAnsi="Times New Roman" w:cs="Times New Roman"/>
          <w:sz w:val="24"/>
          <w:szCs w:val="24"/>
          <w:lang w:eastAsia="pl-PL"/>
        </w:rPr>
        <w:t xml:space="preserve"> oraz dotyczące podwykonawców, składane są w oryginale. 10. Dokumenty, o których mowa w SIWZ i ogłoszeniu o zamówieniu, potwierdzające spełnianie warunków udziału w postępowaniu oraz brak podstaw wykluczenia, inne niż oświadczenia, składane są w oryginale lub kopii poświadczonej za zgodność z oryginałem. 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12. Poświadczenie za zgodność z oryginałem następuje w formie pisemnej.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u w:val="single"/>
          <w:lang w:eastAsia="pl-PL"/>
        </w:rPr>
        <w:t xml:space="preserve">SEKCJA IV: PROCEDURA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IV.1) OPIS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IV.1.1) Tryb udzielenia zamówienia: </w:t>
      </w:r>
      <w:r w:rsidRPr="00EE6611">
        <w:rPr>
          <w:rFonts w:ascii="Times New Roman" w:eastAsia="Times New Roman" w:hAnsi="Times New Roman" w:cs="Times New Roman"/>
          <w:sz w:val="24"/>
          <w:szCs w:val="24"/>
          <w:lang w:eastAsia="pl-PL"/>
        </w:rPr>
        <w:t xml:space="preserve">Przetarg nieograniczony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IV.1.2) Zamawiający żąda wniesienia wadium:</w:t>
      </w:r>
      <w:r w:rsidRPr="00EE6611">
        <w:rPr>
          <w:rFonts w:ascii="Times New Roman" w:eastAsia="Times New Roman" w:hAnsi="Times New Roman" w:cs="Times New Roman"/>
          <w:sz w:val="24"/>
          <w:szCs w:val="24"/>
          <w:lang w:eastAsia="pl-PL"/>
        </w:rPr>
        <w:t xml:space="preserv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r w:rsidRPr="00EE6611">
        <w:rPr>
          <w:rFonts w:ascii="Times New Roman" w:eastAsia="Times New Roman" w:hAnsi="Times New Roman" w:cs="Times New Roman"/>
          <w:sz w:val="24"/>
          <w:szCs w:val="24"/>
          <w:lang w:eastAsia="pl-PL"/>
        </w:rPr>
        <w:br/>
        <w:t xml:space="preserve">Informacja na temat wadium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IV.1.3) Przewiduje się udzielenie zaliczek na poczet wykonania zamówienia:</w:t>
      </w:r>
      <w:r w:rsidRPr="00EE6611">
        <w:rPr>
          <w:rFonts w:ascii="Times New Roman" w:eastAsia="Times New Roman" w:hAnsi="Times New Roman" w:cs="Times New Roman"/>
          <w:sz w:val="24"/>
          <w:szCs w:val="24"/>
          <w:lang w:eastAsia="pl-PL"/>
        </w:rPr>
        <w:t xml:space="preserv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r w:rsidRPr="00EE6611">
        <w:rPr>
          <w:rFonts w:ascii="Times New Roman" w:eastAsia="Times New Roman" w:hAnsi="Times New Roman" w:cs="Times New Roman"/>
          <w:sz w:val="24"/>
          <w:szCs w:val="24"/>
          <w:lang w:eastAsia="pl-PL"/>
        </w:rPr>
        <w:br/>
        <w:t xml:space="preserve">Należy podać informacje na temat udzielania zaliczek: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Nie </w:t>
      </w:r>
      <w:r w:rsidRPr="00EE661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E6611">
        <w:rPr>
          <w:rFonts w:ascii="Times New Roman" w:eastAsia="Times New Roman" w:hAnsi="Times New Roman" w:cs="Times New Roman"/>
          <w:sz w:val="24"/>
          <w:szCs w:val="24"/>
          <w:lang w:eastAsia="pl-PL"/>
        </w:rPr>
        <w:br/>
        <w:t xml:space="preserve">Nie </w:t>
      </w:r>
      <w:r w:rsidRPr="00EE6611">
        <w:rPr>
          <w:rFonts w:ascii="Times New Roman" w:eastAsia="Times New Roman" w:hAnsi="Times New Roman" w:cs="Times New Roman"/>
          <w:sz w:val="24"/>
          <w:szCs w:val="24"/>
          <w:lang w:eastAsia="pl-PL"/>
        </w:rPr>
        <w:br/>
        <w:t xml:space="preserve">Informacje dodatkowe: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IV.1.5.) Wymaga się złożenia oferty wariantowej: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t xml:space="preserve">Dopuszcza się złożenie oferty wariantowej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Złożenie oferty wariantowej dopuszcza się tylko z jednoczesnym złożeniem oferty </w:t>
      </w:r>
      <w:r w:rsidRPr="00EE6611">
        <w:rPr>
          <w:rFonts w:ascii="Times New Roman" w:eastAsia="Times New Roman" w:hAnsi="Times New Roman" w:cs="Times New Roman"/>
          <w:sz w:val="24"/>
          <w:szCs w:val="24"/>
          <w:lang w:eastAsia="pl-PL"/>
        </w:rPr>
        <w:lastRenderedPageBreak/>
        <w:t xml:space="preserve">zasadniczej: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Liczba wykonawców   </w:t>
      </w:r>
      <w:r w:rsidRPr="00EE6611">
        <w:rPr>
          <w:rFonts w:ascii="Times New Roman" w:eastAsia="Times New Roman" w:hAnsi="Times New Roman" w:cs="Times New Roman"/>
          <w:sz w:val="24"/>
          <w:szCs w:val="24"/>
          <w:lang w:eastAsia="pl-PL"/>
        </w:rPr>
        <w:br/>
        <w:t xml:space="preserve">Przewidywana minimalna liczba wykonawców </w:t>
      </w:r>
      <w:r w:rsidRPr="00EE6611">
        <w:rPr>
          <w:rFonts w:ascii="Times New Roman" w:eastAsia="Times New Roman" w:hAnsi="Times New Roman" w:cs="Times New Roman"/>
          <w:sz w:val="24"/>
          <w:szCs w:val="24"/>
          <w:lang w:eastAsia="pl-PL"/>
        </w:rPr>
        <w:br/>
        <w:t xml:space="preserve">Maksymalna liczba wykonawców   </w:t>
      </w:r>
      <w:r w:rsidRPr="00EE6611">
        <w:rPr>
          <w:rFonts w:ascii="Times New Roman" w:eastAsia="Times New Roman" w:hAnsi="Times New Roman" w:cs="Times New Roman"/>
          <w:sz w:val="24"/>
          <w:szCs w:val="24"/>
          <w:lang w:eastAsia="pl-PL"/>
        </w:rPr>
        <w:br/>
        <w:t xml:space="preserve">Kryteria selekcji wykonawców: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IV.1.7) Informacje na temat umowy ramowej lub dynamicznego systemu zakupów: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Umowa ramowa będzie zawarta: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Czy przewiduje się ograniczenie liczby uczestników umowy ramowej: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Przewidziana maksymalna liczba uczestników umowy ramowej: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Informacje dodatkowe: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Zamówienie obejmuje ustanowienie dynamicznego systemu zakupów: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Informacje dodatkowe: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IV.1.8) Aukcja elektroniczna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Przewidziane jest przeprowadzenie aukcji elektronicznej </w:t>
      </w:r>
      <w:r w:rsidRPr="00EE6611">
        <w:rPr>
          <w:rFonts w:ascii="Times New Roman" w:eastAsia="Times New Roman" w:hAnsi="Times New Roman" w:cs="Times New Roman"/>
          <w:i/>
          <w:iCs/>
          <w:sz w:val="24"/>
          <w:szCs w:val="24"/>
          <w:lang w:eastAsia="pl-PL"/>
        </w:rPr>
        <w:t xml:space="preserve">(przetarg nieograniczony, przetarg ograniczony, negocjacje z ogłoszeniem) </w:t>
      </w:r>
      <w:r w:rsidRPr="00EE6611">
        <w:rPr>
          <w:rFonts w:ascii="Times New Roman" w:eastAsia="Times New Roman" w:hAnsi="Times New Roman" w:cs="Times New Roman"/>
          <w:sz w:val="24"/>
          <w:szCs w:val="24"/>
          <w:lang w:eastAsia="pl-PL"/>
        </w:rPr>
        <w:t xml:space="preserve">Nie </w:t>
      </w:r>
      <w:r w:rsidRPr="00EE6611">
        <w:rPr>
          <w:rFonts w:ascii="Times New Roman" w:eastAsia="Times New Roman" w:hAnsi="Times New Roman" w:cs="Times New Roman"/>
          <w:sz w:val="24"/>
          <w:szCs w:val="24"/>
          <w:lang w:eastAsia="pl-PL"/>
        </w:rPr>
        <w:br/>
        <w:t xml:space="preserve">Należy podać adres strony internetowej, na której aukcja będzie prowadzona: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E6611">
        <w:rPr>
          <w:rFonts w:ascii="Times New Roman" w:eastAsia="Times New Roman" w:hAnsi="Times New Roman" w:cs="Times New Roman"/>
          <w:sz w:val="24"/>
          <w:szCs w:val="24"/>
          <w:lang w:eastAsia="pl-PL"/>
        </w:rPr>
        <w:br/>
        <w:t xml:space="preserve">Informacje dotyczące przebiegu aukcji elektronicznej: </w:t>
      </w:r>
      <w:r w:rsidRPr="00EE661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EE6611">
        <w:rPr>
          <w:rFonts w:ascii="Times New Roman" w:eastAsia="Times New Roman" w:hAnsi="Times New Roman" w:cs="Times New Roman"/>
          <w:sz w:val="24"/>
          <w:szCs w:val="24"/>
          <w:lang w:eastAsia="pl-PL"/>
        </w:rPr>
        <w:br/>
        <w:t xml:space="preserve">Wymagania dotyczące rejestracji i identyfikacji wykonawców w aukcji elektronicznej: </w:t>
      </w:r>
      <w:r w:rsidRPr="00EE6611">
        <w:rPr>
          <w:rFonts w:ascii="Times New Roman" w:eastAsia="Times New Roman" w:hAnsi="Times New Roman" w:cs="Times New Roman"/>
          <w:sz w:val="24"/>
          <w:szCs w:val="24"/>
          <w:lang w:eastAsia="pl-PL"/>
        </w:rPr>
        <w:br/>
        <w:t xml:space="preserve">Informacje o liczbie etapów aukcji elektronicznej i czasie ich trwania: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t xml:space="preserve">Czas trwania: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E6611">
        <w:rPr>
          <w:rFonts w:ascii="Times New Roman" w:eastAsia="Times New Roman" w:hAnsi="Times New Roman" w:cs="Times New Roman"/>
          <w:sz w:val="24"/>
          <w:szCs w:val="24"/>
          <w:lang w:eastAsia="pl-PL"/>
        </w:rPr>
        <w:br/>
        <w:t xml:space="preserve">Warunki zamknięcia aukcji elektronicznej: </w:t>
      </w:r>
      <w:r w:rsidRPr="00EE6611">
        <w:rPr>
          <w:rFonts w:ascii="Times New Roman" w:eastAsia="Times New Roman" w:hAnsi="Times New Roman" w:cs="Times New Roman"/>
          <w:sz w:val="24"/>
          <w:szCs w:val="24"/>
          <w:lang w:eastAsia="pl-PL"/>
        </w:rPr>
        <w:br/>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IV.2) KRYTERIA OCENY OFERT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IV.2.1) Kryteria oceny ofert: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IV.2.2) Kryteria</w:t>
      </w:r>
      <w:r w:rsidRPr="00EE661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Znaczenie</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60,00</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30,00</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10,00</w:t>
            </w:r>
          </w:p>
        </w:tc>
      </w:tr>
    </w:tbl>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E6611">
        <w:rPr>
          <w:rFonts w:ascii="Times New Roman" w:eastAsia="Times New Roman" w:hAnsi="Times New Roman" w:cs="Times New Roman"/>
          <w:b/>
          <w:bCs/>
          <w:sz w:val="24"/>
          <w:szCs w:val="24"/>
          <w:lang w:eastAsia="pl-PL"/>
        </w:rPr>
        <w:t>Pzp</w:t>
      </w:r>
      <w:proofErr w:type="spellEnd"/>
      <w:r w:rsidRPr="00EE6611">
        <w:rPr>
          <w:rFonts w:ascii="Times New Roman" w:eastAsia="Times New Roman" w:hAnsi="Times New Roman" w:cs="Times New Roman"/>
          <w:b/>
          <w:bCs/>
          <w:sz w:val="24"/>
          <w:szCs w:val="24"/>
          <w:lang w:eastAsia="pl-PL"/>
        </w:rPr>
        <w:t xml:space="preserve"> </w:t>
      </w:r>
      <w:r w:rsidRPr="00EE6611">
        <w:rPr>
          <w:rFonts w:ascii="Times New Roman" w:eastAsia="Times New Roman" w:hAnsi="Times New Roman" w:cs="Times New Roman"/>
          <w:sz w:val="24"/>
          <w:szCs w:val="24"/>
          <w:lang w:eastAsia="pl-PL"/>
        </w:rPr>
        <w:t xml:space="preserve">(przetarg nieograniczony) </w:t>
      </w:r>
      <w:r w:rsidRPr="00EE6611">
        <w:rPr>
          <w:rFonts w:ascii="Times New Roman" w:eastAsia="Times New Roman" w:hAnsi="Times New Roman" w:cs="Times New Roman"/>
          <w:sz w:val="24"/>
          <w:szCs w:val="24"/>
          <w:lang w:eastAsia="pl-PL"/>
        </w:rPr>
        <w:br/>
        <w:t xml:space="preserve">Nie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IV.3) Negocjacje z ogłoszeniem, dialog konkurencyjny, partnerstwo innowacyjne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IV.3.1) Informacje na temat negocjacji z ogłoszeniem</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Minimalne wymagania, które muszą spełniać wszystkie oferty: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E6611">
        <w:rPr>
          <w:rFonts w:ascii="Times New Roman" w:eastAsia="Times New Roman" w:hAnsi="Times New Roman" w:cs="Times New Roman"/>
          <w:sz w:val="24"/>
          <w:szCs w:val="24"/>
          <w:lang w:eastAsia="pl-PL"/>
        </w:rPr>
        <w:br/>
        <w:t xml:space="preserve">Przewidziany jest podział negocjacji na etapy w celu ograniczenia liczby ofert: </w:t>
      </w:r>
      <w:r w:rsidRPr="00EE6611">
        <w:rPr>
          <w:rFonts w:ascii="Times New Roman" w:eastAsia="Times New Roman" w:hAnsi="Times New Roman" w:cs="Times New Roman"/>
          <w:sz w:val="24"/>
          <w:szCs w:val="24"/>
          <w:lang w:eastAsia="pl-PL"/>
        </w:rPr>
        <w:br/>
        <w:t xml:space="preserve">Należy podać informacje na temat etapów negocjacji (w tym liczbę etapów):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Informacje dodatkowe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IV.3.2) Informacje na temat dialogu konkurencyjnego</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Wstępny harmonogram postępowania: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Podział dialogu na etapy w celu ograniczenia liczby rozwiązań: </w:t>
      </w:r>
      <w:r w:rsidRPr="00EE6611">
        <w:rPr>
          <w:rFonts w:ascii="Times New Roman" w:eastAsia="Times New Roman" w:hAnsi="Times New Roman" w:cs="Times New Roman"/>
          <w:sz w:val="24"/>
          <w:szCs w:val="24"/>
          <w:lang w:eastAsia="pl-PL"/>
        </w:rPr>
        <w:br/>
        <w:t xml:space="preserve">Należy podać informacje na temat etapów dialogu: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Informacje dodatkowe: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lastRenderedPageBreak/>
        <w:t>IV.3.3) Informacje na temat partnerstwa innowacyjnego</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Informacje dodatkowe: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IV.4) Licytacja elektroniczna </w:t>
      </w:r>
      <w:r w:rsidRPr="00EE6611">
        <w:rPr>
          <w:rFonts w:ascii="Times New Roman" w:eastAsia="Times New Roman" w:hAnsi="Times New Roman" w:cs="Times New Roman"/>
          <w:sz w:val="24"/>
          <w:szCs w:val="24"/>
          <w:lang w:eastAsia="pl-PL"/>
        </w:rPr>
        <w:br/>
        <w:t xml:space="preserve">Adres strony internetowej, na której będzie prowadzona licytacja elektroniczna: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Informacje o liczbie etapów licytacji elektronicznej i czasie ich trwania: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Czas trwania: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Termin składania wniosków o dopuszczenie do udziału w licytacji elektronicznej: </w:t>
      </w:r>
      <w:r w:rsidRPr="00EE6611">
        <w:rPr>
          <w:rFonts w:ascii="Times New Roman" w:eastAsia="Times New Roman" w:hAnsi="Times New Roman" w:cs="Times New Roman"/>
          <w:sz w:val="24"/>
          <w:szCs w:val="24"/>
          <w:lang w:eastAsia="pl-PL"/>
        </w:rPr>
        <w:br/>
        <w:t xml:space="preserve">Data: godzina: </w:t>
      </w:r>
      <w:r w:rsidRPr="00EE6611">
        <w:rPr>
          <w:rFonts w:ascii="Times New Roman" w:eastAsia="Times New Roman" w:hAnsi="Times New Roman" w:cs="Times New Roman"/>
          <w:sz w:val="24"/>
          <w:szCs w:val="24"/>
          <w:lang w:eastAsia="pl-PL"/>
        </w:rPr>
        <w:br/>
        <w:t xml:space="preserve">Termin otwarcia licytacji elektronicznej: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Termin i warunki zamknięcia licytacji elektronicznej: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t xml:space="preserve">Wymagania dotyczące zabezpieczenia należytego wykonania umowy: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t xml:space="preserve">Informacje dodatkowe: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IV.5) ZMIANA UMOWY</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E6611">
        <w:rPr>
          <w:rFonts w:ascii="Times New Roman" w:eastAsia="Times New Roman" w:hAnsi="Times New Roman" w:cs="Times New Roman"/>
          <w:sz w:val="24"/>
          <w:szCs w:val="24"/>
          <w:lang w:eastAsia="pl-PL"/>
        </w:rPr>
        <w:t xml:space="preserve"> Tak </w:t>
      </w:r>
      <w:r w:rsidRPr="00EE6611">
        <w:rPr>
          <w:rFonts w:ascii="Times New Roman" w:eastAsia="Times New Roman" w:hAnsi="Times New Roman" w:cs="Times New Roman"/>
          <w:sz w:val="24"/>
          <w:szCs w:val="24"/>
          <w:lang w:eastAsia="pl-PL"/>
        </w:rPr>
        <w:br/>
        <w:t xml:space="preserve">Należy wskazać zakres, charakter zmian oraz warunki wprowadzenia zmian: </w:t>
      </w:r>
      <w:r w:rsidRPr="00EE6611">
        <w:rPr>
          <w:rFonts w:ascii="Times New Roman" w:eastAsia="Times New Roman" w:hAnsi="Times New Roman" w:cs="Times New Roman"/>
          <w:sz w:val="24"/>
          <w:szCs w:val="24"/>
          <w:lang w:eastAsia="pl-PL"/>
        </w:rPr>
        <w:br/>
        <w:t xml:space="preserve">1. Zamawiający dopuszcza możliwość zmiany ustaleń w umowie w następujących przypadkach: 1) przedłużenia terminu wykonania umowy o czas niezbędny na poprawę warunków wykonywania prac zagrażających bezpieczeństwu życia, zdrowia i mienia, 2) przedłużenia terminu wykonania umowy w przypadku zaistnienia nieprzewidzianych warunków geologicznych, hydrogeologicznych, wykopalisk, wyjątkowo niekorzystnych warunków klimatycznych, a także innych przeszkód lub skażeń uniemożliwiających kontynuowanie prac, 3) zmiany technologii wykonania prac na wniosek Wykonawcy lub Zamawiającego, pod warunkiem, że zmiana ta będzie korzystna dla Zamawiającego, 4) aktualizacji rozwiązań projektowych z uwagi na postęp technologiczny, 5) zmiany parametrów urządzeń lub wyposażenia, z przyczyn niezależnych od Wykonawcy, pod warunkiem, że zmiana ta będzie korzystna dla Zamawiającego, 6) odstąpienia od realizacji części prac i związanej z tym zmiany wynagrodzenia na wniosek Zamawiającego, 7) zmiany </w:t>
      </w:r>
      <w:r w:rsidRPr="00EE6611">
        <w:rPr>
          <w:rFonts w:ascii="Times New Roman" w:eastAsia="Times New Roman" w:hAnsi="Times New Roman" w:cs="Times New Roman"/>
          <w:sz w:val="24"/>
          <w:szCs w:val="24"/>
          <w:lang w:eastAsia="pl-PL"/>
        </w:rPr>
        <w:lastRenderedPageBreak/>
        <w:t xml:space="preserve">wynagrodzenia brutto w przypadku ustawowej zmiany kwoty podatku VAT. 2. Zmiany, o których mowa w pkt 1, mogą zostać dokonane, jeżeli zachodzą niżej wymienione okoliczności (lub zachodzi co najmniej jedna z nich) i są one uzasadnione: 1) koniecznością podniesienia bezpieczeństwa wykonywanych prac, 2) zaistnieniem nieprzewidzianych warunków geologicznych, hydrogeologicznych, wykopalisk, wyjątkowo niekorzystnych warunków klimatycznych, a także innych przeszkód lub skażeń uniemożliwiających kontynuowanie prac, 3) zmianą przepisów podatkowych dotyczących obowiązującej wysokości (stawki) podatku od towarów i usług (VAT), 4) zmianą obowiązujących przepisów prawa, 5) obniżeniem kosztu wykonania prac lub eksploatacji (użytkowania) przedmiotu umowy, 6) siłą wyższą. 3. Zmniejszenie wynagrodzenia w przypadku zmian w zakresie, o którym mowa w pkt 1 </w:t>
      </w:r>
      <w:proofErr w:type="spellStart"/>
      <w:r w:rsidRPr="00EE6611">
        <w:rPr>
          <w:rFonts w:ascii="Times New Roman" w:eastAsia="Times New Roman" w:hAnsi="Times New Roman" w:cs="Times New Roman"/>
          <w:sz w:val="24"/>
          <w:szCs w:val="24"/>
          <w:lang w:eastAsia="pl-PL"/>
        </w:rPr>
        <w:t>ppkt</w:t>
      </w:r>
      <w:proofErr w:type="spellEnd"/>
      <w:r w:rsidRPr="00EE6611">
        <w:rPr>
          <w:rFonts w:ascii="Times New Roman" w:eastAsia="Times New Roman" w:hAnsi="Times New Roman" w:cs="Times New Roman"/>
          <w:sz w:val="24"/>
          <w:szCs w:val="24"/>
          <w:lang w:eastAsia="pl-PL"/>
        </w:rPr>
        <w:t xml:space="preserve"> 6 nastąpi po sporządzeniu stosownej kalkulacji. 4. Warunkiem dokonania zmian, o których mowa w pkt 1 jest złożenie wniosku przez stronę inicjującą zmianę, zawierającego: 1) opis propozycji zmian, 2) uzasadnienie zmiany, 3) obliczenie kosztów zmiany, 4) opis wpływu zmiany na harmonogram i termin wykonania umowy.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IV.6) INFORMACJE ADMINISTRACYJNE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IV.6.1) Sposób udostępniania informacji o charakterze poufnym </w:t>
      </w:r>
      <w:r w:rsidRPr="00EE6611">
        <w:rPr>
          <w:rFonts w:ascii="Times New Roman" w:eastAsia="Times New Roman" w:hAnsi="Times New Roman" w:cs="Times New Roman"/>
          <w:i/>
          <w:iCs/>
          <w:sz w:val="24"/>
          <w:szCs w:val="24"/>
          <w:lang w:eastAsia="pl-PL"/>
        </w:rPr>
        <w:t xml:space="preserve">(jeżeli dotyczy):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Środki służące ochronie informacji o charakterze poufnym</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E6611">
        <w:rPr>
          <w:rFonts w:ascii="Times New Roman" w:eastAsia="Times New Roman" w:hAnsi="Times New Roman" w:cs="Times New Roman"/>
          <w:sz w:val="24"/>
          <w:szCs w:val="24"/>
          <w:lang w:eastAsia="pl-PL"/>
        </w:rPr>
        <w:br/>
        <w:t xml:space="preserve">Data: 2018-08-20, godzina: 09:00, </w:t>
      </w:r>
      <w:r w:rsidRPr="00EE661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E6611">
        <w:rPr>
          <w:rFonts w:ascii="Times New Roman" w:eastAsia="Times New Roman" w:hAnsi="Times New Roman" w:cs="Times New Roman"/>
          <w:sz w:val="24"/>
          <w:szCs w:val="24"/>
          <w:lang w:eastAsia="pl-PL"/>
        </w:rPr>
        <w:br/>
        <w:t xml:space="preserve">Nie </w:t>
      </w:r>
      <w:r w:rsidRPr="00EE6611">
        <w:rPr>
          <w:rFonts w:ascii="Times New Roman" w:eastAsia="Times New Roman" w:hAnsi="Times New Roman" w:cs="Times New Roman"/>
          <w:sz w:val="24"/>
          <w:szCs w:val="24"/>
          <w:lang w:eastAsia="pl-PL"/>
        </w:rPr>
        <w:br/>
        <w:t xml:space="preserve">Wskazać powody: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E6611">
        <w:rPr>
          <w:rFonts w:ascii="Times New Roman" w:eastAsia="Times New Roman" w:hAnsi="Times New Roman" w:cs="Times New Roman"/>
          <w:sz w:val="24"/>
          <w:szCs w:val="24"/>
          <w:lang w:eastAsia="pl-PL"/>
        </w:rPr>
        <w:br/>
        <w:t xml:space="preserve">&gt; Oferta winna być sporządzona w języku polskim.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IV.6.3) Termin związania ofertą: </w:t>
      </w:r>
      <w:r w:rsidRPr="00EE6611">
        <w:rPr>
          <w:rFonts w:ascii="Times New Roman" w:eastAsia="Times New Roman" w:hAnsi="Times New Roman" w:cs="Times New Roman"/>
          <w:sz w:val="24"/>
          <w:szCs w:val="24"/>
          <w:lang w:eastAsia="pl-PL"/>
        </w:rPr>
        <w:t xml:space="preserve">do: okres w dniach: 30 (od ostatecznego terminu składania ofert)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E6611">
        <w:rPr>
          <w:rFonts w:ascii="Times New Roman" w:eastAsia="Times New Roman" w:hAnsi="Times New Roman" w:cs="Times New Roman"/>
          <w:sz w:val="24"/>
          <w:szCs w:val="24"/>
          <w:lang w:eastAsia="pl-PL"/>
        </w:rPr>
        <w:t xml:space="preserve"> Nie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E6611">
        <w:rPr>
          <w:rFonts w:ascii="Times New Roman" w:eastAsia="Times New Roman" w:hAnsi="Times New Roman" w:cs="Times New Roman"/>
          <w:sz w:val="24"/>
          <w:szCs w:val="24"/>
          <w:lang w:eastAsia="pl-PL"/>
        </w:rPr>
        <w:t xml:space="preserve"> Nie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IV.6.6) Informacje dodatkowe:</w:t>
      </w:r>
      <w:r w:rsidRPr="00EE6611">
        <w:rPr>
          <w:rFonts w:ascii="Times New Roman" w:eastAsia="Times New Roman" w:hAnsi="Times New Roman" w:cs="Times New Roman"/>
          <w:sz w:val="24"/>
          <w:szCs w:val="24"/>
          <w:lang w:eastAsia="pl-PL"/>
        </w:rPr>
        <w:t xml:space="preserve"> </w:t>
      </w:r>
      <w:r w:rsidRPr="00EE6611">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w:t>
      </w:r>
      <w:r w:rsidRPr="00EE6611">
        <w:rPr>
          <w:rFonts w:ascii="Times New Roman" w:eastAsia="Times New Roman" w:hAnsi="Times New Roman" w:cs="Times New Roman"/>
          <w:sz w:val="24"/>
          <w:szCs w:val="24"/>
          <w:lang w:eastAsia="pl-PL"/>
        </w:rPr>
        <w:lastRenderedPageBreak/>
        <w:t xml:space="preserve">pełnomocnictwo, które powinno dokładnie określać zakres umocowania. Pełnomocnictwo należy złożyć w oryginale lub kopii poświadczonej notarialnie. </w:t>
      </w:r>
    </w:p>
    <w:p w:rsidR="00EE6611" w:rsidRPr="00EE6611" w:rsidRDefault="00EE6611" w:rsidP="00EE6611">
      <w:pPr>
        <w:spacing w:after="0" w:line="240" w:lineRule="auto"/>
        <w:jc w:val="center"/>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u w:val="single"/>
          <w:lang w:eastAsia="pl-PL"/>
        </w:rPr>
        <w:t xml:space="preserve">ZAŁĄCZNIK I - INFORMACJE DOTYCZĄCE OFERT CZĘŚCIOWYCH </w:t>
      </w:r>
    </w:p>
    <w:p w:rsidR="00EE6611" w:rsidRPr="00EE6611" w:rsidRDefault="00EE6611" w:rsidP="00EE6611">
      <w:pPr>
        <w:spacing w:after="0" w:line="240" w:lineRule="auto"/>
        <w:rPr>
          <w:rFonts w:ascii="Times New Roman" w:eastAsia="Times New Roman" w:hAnsi="Times New Roman" w:cs="Times New Roman"/>
          <w:sz w:val="24"/>
          <w:szCs w:val="24"/>
          <w:lang w:eastAsia="pl-PL"/>
        </w:rPr>
      </w:pPr>
    </w:p>
    <w:p w:rsidR="00EE6611" w:rsidRPr="00EE6611" w:rsidRDefault="00EE6611" w:rsidP="00EE661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gridCol w:w="180"/>
        <w:gridCol w:w="834"/>
        <w:gridCol w:w="7353"/>
      </w:tblGrid>
      <w:tr w:rsidR="00EE6611" w:rsidRPr="00EE6611" w:rsidTr="00EE6611">
        <w:trPr>
          <w:tblCellSpacing w:w="15" w:type="dxa"/>
        </w:trPr>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Część nr: </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1</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Nazwa: </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Dostawa i montaż urządzeń zabawowych oraz wykonanie nawierzchni bezpiecznej pod urządzenia zabawowe na terenie działki nr 325/10 obręb 9 przy ul. Stanisława Konarskiego w Tczewie.</w:t>
            </w:r>
          </w:p>
        </w:tc>
      </w:tr>
    </w:tbl>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1) Krótki opis przedmiotu zamówienia </w:t>
      </w:r>
      <w:r w:rsidRPr="00EE661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E661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E6611">
        <w:rPr>
          <w:rFonts w:ascii="Times New Roman" w:eastAsia="Times New Roman" w:hAnsi="Times New Roman" w:cs="Times New Roman"/>
          <w:sz w:val="24"/>
          <w:szCs w:val="24"/>
          <w:lang w:eastAsia="pl-PL"/>
        </w:rPr>
        <w:t xml:space="preserve">1. Przedmiotem zamówienia dla części nr 1 jest dostawa i montaż urządzeń zabawowych oraz wykonanie nawierzchni bezpiecznej pod urządzenia zabawowe na terenie działki nr 325/10 obręb 9 przy ul. Stanisława Konarskiego w Tczewie. Urządzenia zabawowe muszą być fabrycznie nowe wolne od wad fizycznych i prawnych, muszą posiadać dokumenty potwierdzające wykonanie ich zgodnie z normą PN-EN 1176-1:2009 lub równoważną. 1) Huśtawka wahadłowa pojedyncza z siedziskiem dla dzieci niepełnosprawnych - 1 szt., 2) Bujak czteroosobowy na sprężynie -1 szt., 3) Ławka z oparciem- 3 szt. 2. Wykonanie nawierzchni bezpiecznych w strefach bezpieczeństwa dla urządzeń zabawowych: trawiastej oraz piaskowej odpowiednio do zamontowanego urządzenia z zachowaniem wymogów bezpieczeństwa zgodnie z normą PN-EN 1177:2009 lub równoważną. Zastosowany piasek winien być płukany bez zawartości części pylastych, iłu i gliny o frakcji od 0,2-2 mm o grubości wymaganej normą PN-EN 1177:2009 lub równoważną stosownie do wysokości swobodnego upadku HIC dla danego urządzenia. Zakres robót związanych z wykonaniem nawierzchni bezpiecznej piaskowej obejmuje również wykonanie robót ziemnych (korytowanie) oraz utylizację urobku. Dla ławek, koszy na śmieci, tablic regulaminowych dopuszcza się deklarację zgodności producenta o wykonaniu urządzenia zgodnie z normą PN-EN 1176:2009 lub równoważną. Szczegółowy opis przedmiotu zamówienia znajduje się w SIWZ.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2) Wspólny Słownik Zamówień(CPV): </w:t>
      </w:r>
      <w:r w:rsidRPr="00EE6611">
        <w:rPr>
          <w:rFonts w:ascii="Times New Roman" w:eastAsia="Times New Roman" w:hAnsi="Times New Roman" w:cs="Times New Roman"/>
          <w:sz w:val="24"/>
          <w:szCs w:val="24"/>
          <w:lang w:eastAsia="pl-PL"/>
        </w:rPr>
        <w:t>45112723-9, 45000000-7, 45223800-4, 45111291-4, 37535200-9</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3) Wartość części zamówienia(jeżeli zamawiający podaje informacje o wartości zamówienia):</w:t>
      </w:r>
      <w:r w:rsidRPr="00EE6611">
        <w:rPr>
          <w:rFonts w:ascii="Times New Roman" w:eastAsia="Times New Roman" w:hAnsi="Times New Roman" w:cs="Times New Roman"/>
          <w:sz w:val="24"/>
          <w:szCs w:val="24"/>
          <w:lang w:eastAsia="pl-PL"/>
        </w:rPr>
        <w:br/>
        <w:t xml:space="preserve">Wartość bez VAT: </w:t>
      </w:r>
      <w:r w:rsidRPr="00EE6611">
        <w:rPr>
          <w:rFonts w:ascii="Times New Roman" w:eastAsia="Times New Roman" w:hAnsi="Times New Roman" w:cs="Times New Roman"/>
          <w:sz w:val="24"/>
          <w:szCs w:val="24"/>
          <w:lang w:eastAsia="pl-PL"/>
        </w:rPr>
        <w:br/>
        <w:t xml:space="preserve">Waluta: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4) Czas trwania lub termin wykonania: </w:t>
      </w:r>
      <w:r w:rsidRPr="00EE6611">
        <w:rPr>
          <w:rFonts w:ascii="Times New Roman" w:eastAsia="Times New Roman" w:hAnsi="Times New Roman" w:cs="Times New Roman"/>
          <w:sz w:val="24"/>
          <w:szCs w:val="24"/>
          <w:lang w:eastAsia="pl-PL"/>
        </w:rPr>
        <w:br/>
        <w:t xml:space="preserve">okres w miesiącach: </w:t>
      </w:r>
      <w:r w:rsidRPr="00EE6611">
        <w:rPr>
          <w:rFonts w:ascii="Times New Roman" w:eastAsia="Times New Roman" w:hAnsi="Times New Roman" w:cs="Times New Roman"/>
          <w:sz w:val="24"/>
          <w:szCs w:val="24"/>
          <w:lang w:eastAsia="pl-PL"/>
        </w:rPr>
        <w:br/>
        <w:t>okres w dniach: 60</w:t>
      </w:r>
      <w:r w:rsidRPr="00EE6611">
        <w:rPr>
          <w:rFonts w:ascii="Times New Roman" w:eastAsia="Times New Roman" w:hAnsi="Times New Roman" w:cs="Times New Roman"/>
          <w:sz w:val="24"/>
          <w:szCs w:val="24"/>
          <w:lang w:eastAsia="pl-PL"/>
        </w:rPr>
        <w:br/>
        <w:t xml:space="preserve">data rozpoczęcia: </w:t>
      </w:r>
      <w:r w:rsidRPr="00EE6611">
        <w:rPr>
          <w:rFonts w:ascii="Times New Roman" w:eastAsia="Times New Roman" w:hAnsi="Times New Roman" w:cs="Times New Roman"/>
          <w:sz w:val="24"/>
          <w:szCs w:val="24"/>
          <w:lang w:eastAsia="pl-PL"/>
        </w:rPr>
        <w:br/>
        <w:t xml:space="preserve">data zakończenia: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Znaczenie</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60,00</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30,00</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10,00</w:t>
            </w:r>
          </w:p>
        </w:tc>
      </w:tr>
    </w:tbl>
    <w:p w:rsidR="00EE6611" w:rsidRPr="00EE6611" w:rsidRDefault="00EE6611" w:rsidP="00EE6611">
      <w:pPr>
        <w:spacing w:after="24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lastRenderedPageBreak/>
        <w:br/>
      </w:r>
      <w:r w:rsidRPr="00EE6611">
        <w:rPr>
          <w:rFonts w:ascii="Times New Roman" w:eastAsia="Times New Roman" w:hAnsi="Times New Roman" w:cs="Times New Roman"/>
          <w:b/>
          <w:bCs/>
          <w:sz w:val="24"/>
          <w:szCs w:val="24"/>
          <w:lang w:eastAsia="pl-PL"/>
        </w:rPr>
        <w:t>6) INFORMACJE DODATKOWE:</w:t>
      </w:r>
      <w:r w:rsidRPr="00EE661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1"/>
        <w:gridCol w:w="180"/>
        <w:gridCol w:w="834"/>
        <w:gridCol w:w="7357"/>
      </w:tblGrid>
      <w:tr w:rsidR="00EE6611" w:rsidRPr="00EE6611" w:rsidTr="00EE6611">
        <w:trPr>
          <w:tblCellSpacing w:w="15" w:type="dxa"/>
        </w:trPr>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Część nr: </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2</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Nazwa: </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Dostawa i montaż urządzeń zabawowych oraz wykonanie nawierzchni bezpiecznej pod urządzenia zabawowe na terenie działki nr 650/19 obręb 9 przy ul. Franciszka Fenikowskiego w Tczewie</w:t>
            </w:r>
          </w:p>
        </w:tc>
      </w:tr>
    </w:tbl>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1) Krótki opis przedmiotu zamówienia </w:t>
      </w:r>
      <w:r w:rsidRPr="00EE661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E661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E6611">
        <w:rPr>
          <w:rFonts w:ascii="Times New Roman" w:eastAsia="Times New Roman" w:hAnsi="Times New Roman" w:cs="Times New Roman"/>
          <w:sz w:val="24"/>
          <w:szCs w:val="24"/>
          <w:lang w:eastAsia="pl-PL"/>
        </w:rPr>
        <w:t>1. Przedmiotem zamówienia dla części nr 2 jest dostawa i montaż urządzeń zabawowych oraz wykonanie nawierzchni bezpiecznej pod urządzenia zabawowe na terenie działki nr 650/19 obręb 9 przy ul. Franciszka Fenikowskiego w Tczewie. Urządzenia zabawowe muszą być fabrycznie nowe wolne od wad fizycznych i prawnych, muszą posiadać dokumenty potwierdzające wykonanie ich zgodnie z normą PN-EN 1176-1:2009 lub równoważną. 1) Huśtawka wahadłowa podwójna- 1 szt., 2) Huśtawka wagowa z dwoma siedziskami z odbojnicami – 1 szt., 3) Bujaki na sprężynie ”motocykl ” - 1 szt., 4) Tablica regulaminowa - 1 szt. 2. Wykonanie nawierzchni bezpiecznych w strefach bezpieczeństwa dla urządzeń zabawowych: trawiastej oraz piaskowej odpowiednio do zamontowanego urządzenia z zachowaniem wymogów bezpieczeństwa zgodnie z normą PN-EN 1177:2009 lub równoważną. Zastosowany piasek winien być płukany bez zawartości części pylastych, iłu i gliny o frakcji od 0,2-2 mm o grubości wymaganej normą PN-EN 1177:2009 lub równoważną stosownie do wysokości swobodnego upadku HIC dla danego urządzenia. Zakres robót związanych z wykonaniem nawierzchni bezpiecznej piaskowej obejmuje również wykonanie robót ziemnych (korytowanie) oraz utylizację urobku. Dla ławek, koszy na śmieci, tablic regulaminowych dopuszcza się deklarację zgodności producenta o wykonaniu urządzenia zgodnie z normą PN-EN 1176:2009 lub równoważną. Szczegółowy opis przedmiotu zamówienia znajduje się w SIWZ.</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2) Wspólny Słownik Zamówień(CPV): </w:t>
      </w:r>
      <w:r w:rsidRPr="00EE6611">
        <w:rPr>
          <w:rFonts w:ascii="Times New Roman" w:eastAsia="Times New Roman" w:hAnsi="Times New Roman" w:cs="Times New Roman"/>
          <w:sz w:val="24"/>
          <w:szCs w:val="24"/>
          <w:lang w:eastAsia="pl-PL"/>
        </w:rPr>
        <w:t>45112723-9, 45000000-7, 45223800-4, 45111291-4, 37535200-9</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3) Wartość części zamówienia(jeżeli zamawiający podaje informacje o wartości zamówienia):</w:t>
      </w:r>
      <w:r w:rsidRPr="00EE6611">
        <w:rPr>
          <w:rFonts w:ascii="Times New Roman" w:eastAsia="Times New Roman" w:hAnsi="Times New Roman" w:cs="Times New Roman"/>
          <w:sz w:val="24"/>
          <w:szCs w:val="24"/>
          <w:lang w:eastAsia="pl-PL"/>
        </w:rPr>
        <w:br/>
        <w:t xml:space="preserve">Wartość bez VAT: </w:t>
      </w:r>
      <w:r w:rsidRPr="00EE6611">
        <w:rPr>
          <w:rFonts w:ascii="Times New Roman" w:eastAsia="Times New Roman" w:hAnsi="Times New Roman" w:cs="Times New Roman"/>
          <w:sz w:val="24"/>
          <w:szCs w:val="24"/>
          <w:lang w:eastAsia="pl-PL"/>
        </w:rPr>
        <w:br/>
        <w:t xml:space="preserve">Waluta: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4) Czas trwania lub termin wykonania: </w:t>
      </w:r>
      <w:r w:rsidRPr="00EE6611">
        <w:rPr>
          <w:rFonts w:ascii="Times New Roman" w:eastAsia="Times New Roman" w:hAnsi="Times New Roman" w:cs="Times New Roman"/>
          <w:sz w:val="24"/>
          <w:szCs w:val="24"/>
          <w:lang w:eastAsia="pl-PL"/>
        </w:rPr>
        <w:br/>
        <w:t xml:space="preserve">okres w miesiącach: </w:t>
      </w:r>
      <w:r w:rsidRPr="00EE6611">
        <w:rPr>
          <w:rFonts w:ascii="Times New Roman" w:eastAsia="Times New Roman" w:hAnsi="Times New Roman" w:cs="Times New Roman"/>
          <w:sz w:val="24"/>
          <w:szCs w:val="24"/>
          <w:lang w:eastAsia="pl-PL"/>
        </w:rPr>
        <w:br/>
        <w:t>okres w dniach: 60</w:t>
      </w:r>
      <w:r w:rsidRPr="00EE6611">
        <w:rPr>
          <w:rFonts w:ascii="Times New Roman" w:eastAsia="Times New Roman" w:hAnsi="Times New Roman" w:cs="Times New Roman"/>
          <w:sz w:val="24"/>
          <w:szCs w:val="24"/>
          <w:lang w:eastAsia="pl-PL"/>
        </w:rPr>
        <w:br/>
        <w:t xml:space="preserve">data rozpoczęcia: </w:t>
      </w:r>
      <w:r w:rsidRPr="00EE6611">
        <w:rPr>
          <w:rFonts w:ascii="Times New Roman" w:eastAsia="Times New Roman" w:hAnsi="Times New Roman" w:cs="Times New Roman"/>
          <w:sz w:val="24"/>
          <w:szCs w:val="24"/>
          <w:lang w:eastAsia="pl-PL"/>
        </w:rPr>
        <w:br/>
        <w:t xml:space="preserve">data zakończenia: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Znaczenie</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60,00</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30,00</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10,00</w:t>
            </w:r>
          </w:p>
        </w:tc>
      </w:tr>
    </w:tbl>
    <w:p w:rsidR="00EE6611" w:rsidRPr="00EE6611" w:rsidRDefault="00EE6611" w:rsidP="00EE6611">
      <w:pPr>
        <w:spacing w:after="24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6) INFORMACJE DODATKOWE:</w:t>
      </w:r>
      <w:r w:rsidRPr="00EE661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3"/>
        <w:gridCol w:w="180"/>
        <w:gridCol w:w="834"/>
        <w:gridCol w:w="7355"/>
      </w:tblGrid>
      <w:tr w:rsidR="00EE6611" w:rsidRPr="00EE6611" w:rsidTr="00EE6611">
        <w:trPr>
          <w:tblCellSpacing w:w="15" w:type="dxa"/>
        </w:trPr>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3</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Nazwa: </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Dostawa i montaż urządzeń zabawowych oraz wykonanie nawierzchni bezpiecznej pod urządzenia zabawowe na terenie działki nr 598/4 obręb 13 przy ul. Jana Stanisławskiego w Tczewie.</w:t>
            </w:r>
          </w:p>
        </w:tc>
      </w:tr>
    </w:tbl>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1) Krótki opis przedmiotu zamówienia </w:t>
      </w:r>
      <w:r w:rsidRPr="00EE661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E661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E6611">
        <w:rPr>
          <w:rFonts w:ascii="Times New Roman" w:eastAsia="Times New Roman" w:hAnsi="Times New Roman" w:cs="Times New Roman"/>
          <w:sz w:val="24"/>
          <w:szCs w:val="24"/>
          <w:lang w:eastAsia="pl-PL"/>
        </w:rPr>
        <w:t>1. Przedmiotem zamówienia dla części nr 3 jest dostawa i montaż urządzeń zabawowych oraz wykonanie nawierzchni bezpiecznej pod urządzenia zabawowe na terenie działki nr 598/4 obręb 13 przy ul. Jana Stanisławskiego w Tczewie. Urządzenia zabawowe muszą być fabrycznie nowe wolne od wad fizycznych i prawnych, muszą posiadać dokumenty potwierdzające wykonanie ich zgodnie z normą PN-EN 1176-1:2009 lub równoważną. 1) Huśtawka wahadłowa podwójna - 1szt., 2) Huśtawka z siedziskiem typu „Bocianie gniazdo” – 1 szt., 3) Bujak czteroosobowy na sprężynie - 1 szt., 4) Gry i tablice edukacyjne: a) Tablica z grą –„papier, kamień, nożyce” – 1 szt., b) Gra zręcznościowa- „labirynt” – 1 szt., c) Tablica z grą w „kółko I krzyżyk” - 1 szt., d) Tablica -„zegar” – 1 szt., 5) Tablica regulaminowa - 1 szt. 2. Wykonanie nawierzchni bezpiecznych w strefach bezpieczeństwa dla urządzeń zabawowych: trawiastej oraz piaskowej odpowiednio do zamontowanego urządzenia z zachowaniem wymogów bezpieczeństwa zgodnie z normą PN-EN 1177:2009 lub równoważną. Zastosowany piasek winien być płukany bez zawartości części pylastych, iłu i gliny o frakcji od 0,2-2 mm o grubości wymaganej normą PN-EN 1177:2009 lub równoważną stosownie do wysokości swobodnego upadku HIC dla danego urządzenia. Zakres robót związanych z wykonaniem nawierzchni bezpiecznej piaskowej obejmuje również wykonanie robót ziemnych (korytowanie) oraz utylizację urobku. Dla ławek, koszy na śmieci, tablic regulaminowych dopuszcza się deklarację zgodności producenta o wykonaniu urządzenia zgodnie z normą PN-EN 1176:2009 lub równoważną. Szczegółowy opis przedmiotu zamówienia znajduje się w SIWZ.</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2) Wspólny Słownik Zamówień(CPV): </w:t>
      </w:r>
      <w:r w:rsidRPr="00EE6611">
        <w:rPr>
          <w:rFonts w:ascii="Times New Roman" w:eastAsia="Times New Roman" w:hAnsi="Times New Roman" w:cs="Times New Roman"/>
          <w:sz w:val="24"/>
          <w:szCs w:val="24"/>
          <w:lang w:eastAsia="pl-PL"/>
        </w:rPr>
        <w:t>45112723-9, 45000000-7, 45223800-4, 45111291-4, 37535200-9</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3) Wartość części zamówienia(jeżeli zamawiający podaje informacje o wartości zamówienia):</w:t>
      </w:r>
      <w:r w:rsidRPr="00EE6611">
        <w:rPr>
          <w:rFonts w:ascii="Times New Roman" w:eastAsia="Times New Roman" w:hAnsi="Times New Roman" w:cs="Times New Roman"/>
          <w:sz w:val="24"/>
          <w:szCs w:val="24"/>
          <w:lang w:eastAsia="pl-PL"/>
        </w:rPr>
        <w:br/>
        <w:t xml:space="preserve">Wartość bez VAT: </w:t>
      </w:r>
      <w:r w:rsidRPr="00EE6611">
        <w:rPr>
          <w:rFonts w:ascii="Times New Roman" w:eastAsia="Times New Roman" w:hAnsi="Times New Roman" w:cs="Times New Roman"/>
          <w:sz w:val="24"/>
          <w:szCs w:val="24"/>
          <w:lang w:eastAsia="pl-PL"/>
        </w:rPr>
        <w:br/>
        <w:t xml:space="preserve">Waluta: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4) Czas trwania lub termin wykonania: </w:t>
      </w:r>
      <w:r w:rsidRPr="00EE6611">
        <w:rPr>
          <w:rFonts w:ascii="Times New Roman" w:eastAsia="Times New Roman" w:hAnsi="Times New Roman" w:cs="Times New Roman"/>
          <w:sz w:val="24"/>
          <w:szCs w:val="24"/>
          <w:lang w:eastAsia="pl-PL"/>
        </w:rPr>
        <w:br/>
        <w:t xml:space="preserve">okres w miesiącach: </w:t>
      </w:r>
      <w:r w:rsidRPr="00EE6611">
        <w:rPr>
          <w:rFonts w:ascii="Times New Roman" w:eastAsia="Times New Roman" w:hAnsi="Times New Roman" w:cs="Times New Roman"/>
          <w:sz w:val="24"/>
          <w:szCs w:val="24"/>
          <w:lang w:eastAsia="pl-PL"/>
        </w:rPr>
        <w:br/>
        <w:t>okres w dniach: 60</w:t>
      </w:r>
      <w:r w:rsidRPr="00EE6611">
        <w:rPr>
          <w:rFonts w:ascii="Times New Roman" w:eastAsia="Times New Roman" w:hAnsi="Times New Roman" w:cs="Times New Roman"/>
          <w:sz w:val="24"/>
          <w:szCs w:val="24"/>
          <w:lang w:eastAsia="pl-PL"/>
        </w:rPr>
        <w:br/>
        <w:t xml:space="preserve">data rozpoczęcia: </w:t>
      </w:r>
      <w:r w:rsidRPr="00EE6611">
        <w:rPr>
          <w:rFonts w:ascii="Times New Roman" w:eastAsia="Times New Roman" w:hAnsi="Times New Roman" w:cs="Times New Roman"/>
          <w:sz w:val="24"/>
          <w:szCs w:val="24"/>
          <w:lang w:eastAsia="pl-PL"/>
        </w:rPr>
        <w:br/>
        <w:t xml:space="preserve">data zakończenia: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Znaczenie</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60,00</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30,00</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10,00</w:t>
            </w:r>
          </w:p>
        </w:tc>
      </w:tr>
    </w:tbl>
    <w:p w:rsidR="00EE6611" w:rsidRPr="00EE6611" w:rsidRDefault="00EE6611" w:rsidP="00EE6611">
      <w:pPr>
        <w:spacing w:after="24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6) INFORMACJE DODATKOWE:</w:t>
      </w:r>
      <w:r w:rsidRPr="00EE661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3"/>
        <w:gridCol w:w="180"/>
        <w:gridCol w:w="834"/>
        <w:gridCol w:w="7345"/>
      </w:tblGrid>
      <w:tr w:rsidR="00EE6611" w:rsidRPr="00EE6611" w:rsidTr="00EE6611">
        <w:trPr>
          <w:tblCellSpacing w:w="15" w:type="dxa"/>
        </w:trPr>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Część </w:t>
            </w:r>
            <w:r w:rsidRPr="00EE6611">
              <w:rPr>
                <w:rFonts w:ascii="Times New Roman" w:eastAsia="Times New Roman" w:hAnsi="Times New Roman" w:cs="Times New Roman"/>
                <w:b/>
                <w:bCs/>
                <w:sz w:val="24"/>
                <w:szCs w:val="24"/>
                <w:lang w:eastAsia="pl-PL"/>
              </w:rPr>
              <w:lastRenderedPageBreak/>
              <w:t xml:space="preserve">nr: </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lastRenderedPageBreak/>
              <w:t>4</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t xml:space="preserve">Nazwa: </w:t>
            </w:r>
          </w:p>
        </w:tc>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 xml:space="preserve">Dostawa i montaż urządzeń zabawowych oraz wykonanie nawierzchni </w:t>
            </w:r>
            <w:r w:rsidRPr="00EE6611">
              <w:rPr>
                <w:rFonts w:ascii="Times New Roman" w:eastAsia="Times New Roman" w:hAnsi="Times New Roman" w:cs="Times New Roman"/>
                <w:sz w:val="24"/>
                <w:szCs w:val="24"/>
                <w:lang w:eastAsia="pl-PL"/>
              </w:rPr>
              <w:lastRenderedPageBreak/>
              <w:t>bezpiecznej pod urządzenia zabawowe na terenie działki nr 208/2 obręb 6 przy ul. Jedności Narodu w Tczewie</w:t>
            </w:r>
          </w:p>
        </w:tc>
      </w:tr>
    </w:tbl>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b/>
          <w:bCs/>
          <w:sz w:val="24"/>
          <w:szCs w:val="24"/>
          <w:lang w:eastAsia="pl-PL"/>
        </w:rPr>
        <w:lastRenderedPageBreak/>
        <w:t xml:space="preserve">1) Krótki opis przedmiotu zamówienia </w:t>
      </w:r>
      <w:r w:rsidRPr="00EE661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E661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EE6611">
        <w:rPr>
          <w:rFonts w:ascii="Times New Roman" w:eastAsia="Times New Roman" w:hAnsi="Times New Roman" w:cs="Times New Roman"/>
          <w:sz w:val="24"/>
          <w:szCs w:val="24"/>
          <w:lang w:eastAsia="pl-PL"/>
        </w:rPr>
        <w:t xml:space="preserve">1. Przedmiotem zamówienia dla części nr 4 jest dostawa i montaż urządzeń zabawowych oraz wykonanie nawierzchni bezpiecznej pod urządzenia zabawowe na terenie działki nr 208/2 obręb 6 przy ul. Jedności Narodu w Tczewie. Urządzenia zabawowe muszą być fabrycznie nowe wolne od wad fizycznych i prawnych, muszą posiadać dokumenty potwierdzające wykonanie ich zgodnie z normą PN-EN 1176-1:2009 lub równoważną. 1) Trampolina ziemna prostokątna – 1 szt., 2) Trampolina ziemna w kształcie koła – 1 szt. 2. Wykonanie nawierzchni bezpiecznych w strefach bezpieczeństwa dla urządzeń zabawowych: trawiastej oraz piaskowej odpowiednio do zamontowanego urządzenia z zachowaniem wymogów bezpieczeństwa zgodnie z normą PN-EN 1177:2009 lub równoważną. Zastosowany piasek winien być płukany bez zawartości części pylastych, iłu i gliny o frakcji od 0,2-2 mm o grubości wymaganej normą PN-EN 1177:2009 lub równoważną, stosownie do wysokości swobodnego upadku HIC dla danego urządzenia. Zakres robót związanych z wykonaniem nawierzchni bezpiecznej piaskowej obejmuje również wykonanie robót ziemnych (korytowanie) oraz utylizację urobku. Szczegółowy opis przedmiotu zamówienia znajduje się w SIWZ.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2) Wspólny Słownik Zamówień(CPV): </w:t>
      </w:r>
      <w:r w:rsidRPr="00EE6611">
        <w:rPr>
          <w:rFonts w:ascii="Times New Roman" w:eastAsia="Times New Roman" w:hAnsi="Times New Roman" w:cs="Times New Roman"/>
          <w:sz w:val="24"/>
          <w:szCs w:val="24"/>
          <w:lang w:eastAsia="pl-PL"/>
        </w:rPr>
        <w:t>45112723-9, 45000000-7, 45223800-4, 45111291-4, 37535200-9</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3) Wartość części zamówienia(jeżeli zamawiający podaje informacje o wartości zamówienia):</w:t>
      </w:r>
      <w:r w:rsidRPr="00EE6611">
        <w:rPr>
          <w:rFonts w:ascii="Times New Roman" w:eastAsia="Times New Roman" w:hAnsi="Times New Roman" w:cs="Times New Roman"/>
          <w:sz w:val="24"/>
          <w:szCs w:val="24"/>
          <w:lang w:eastAsia="pl-PL"/>
        </w:rPr>
        <w:br/>
        <w:t xml:space="preserve">Wartość bez VAT: </w:t>
      </w:r>
      <w:r w:rsidRPr="00EE6611">
        <w:rPr>
          <w:rFonts w:ascii="Times New Roman" w:eastAsia="Times New Roman" w:hAnsi="Times New Roman" w:cs="Times New Roman"/>
          <w:sz w:val="24"/>
          <w:szCs w:val="24"/>
          <w:lang w:eastAsia="pl-PL"/>
        </w:rPr>
        <w:br/>
        <w:t xml:space="preserve">Waluta: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4) Czas trwania lub termin wykonania: </w:t>
      </w:r>
      <w:r w:rsidRPr="00EE6611">
        <w:rPr>
          <w:rFonts w:ascii="Times New Roman" w:eastAsia="Times New Roman" w:hAnsi="Times New Roman" w:cs="Times New Roman"/>
          <w:sz w:val="24"/>
          <w:szCs w:val="24"/>
          <w:lang w:eastAsia="pl-PL"/>
        </w:rPr>
        <w:br/>
        <w:t xml:space="preserve">okres w miesiącach: </w:t>
      </w:r>
      <w:r w:rsidRPr="00EE6611">
        <w:rPr>
          <w:rFonts w:ascii="Times New Roman" w:eastAsia="Times New Roman" w:hAnsi="Times New Roman" w:cs="Times New Roman"/>
          <w:sz w:val="24"/>
          <w:szCs w:val="24"/>
          <w:lang w:eastAsia="pl-PL"/>
        </w:rPr>
        <w:br/>
        <w:t>okres w dniach: 60</w:t>
      </w:r>
      <w:r w:rsidRPr="00EE6611">
        <w:rPr>
          <w:rFonts w:ascii="Times New Roman" w:eastAsia="Times New Roman" w:hAnsi="Times New Roman" w:cs="Times New Roman"/>
          <w:sz w:val="24"/>
          <w:szCs w:val="24"/>
          <w:lang w:eastAsia="pl-PL"/>
        </w:rPr>
        <w:br/>
        <w:t xml:space="preserve">data rozpoczęcia: </w:t>
      </w:r>
      <w:r w:rsidRPr="00EE6611">
        <w:rPr>
          <w:rFonts w:ascii="Times New Roman" w:eastAsia="Times New Roman" w:hAnsi="Times New Roman" w:cs="Times New Roman"/>
          <w:sz w:val="24"/>
          <w:szCs w:val="24"/>
          <w:lang w:eastAsia="pl-PL"/>
        </w:rPr>
        <w:br/>
        <w:t xml:space="preserve">data zakończenia: </w:t>
      </w: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Znaczenie</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60,00</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30,00</w:t>
            </w:r>
          </w:p>
        </w:tc>
      </w:tr>
      <w:tr w:rsidR="00EE6611" w:rsidRPr="00EE6611" w:rsidTr="00EE6611">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t>10,00</w:t>
            </w:r>
          </w:p>
        </w:tc>
      </w:tr>
    </w:tbl>
    <w:p w:rsidR="00EE6611" w:rsidRPr="00EE6611" w:rsidRDefault="00EE6611" w:rsidP="00EE6611">
      <w:pPr>
        <w:spacing w:after="240" w:line="240" w:lineRule="auto"/>
        <w:rPr>
          <w:rFonts w:ascii="Times New Roman" w:eastAsia="Times New Roman" w:hAnsi="Times New Roman" w:cs="Times New Roman"/>
          <w:sz w:val="24"/>
          <w:szCs w:val="24"/>
          <w:lang w:eastAsia="pl-PL"/>
        </w:rPr>
      </w:pPr>
      <w:r w:rsidRPr="00EE6611">
        <w:rPr>
          <w:rFonts w:ascii="Times New Roman" w:eastAsia="Times New Roman" w:hAnsi="Times New Roman" w:cs="Times New Roman"/>
          <w:sz w:val="24"/>
          <w:szCs w:val="24"/>
          <w:lang w:eastAsia="pl-PL"/>
        </w:rPr>
        <w:br/>
      </w:r>
      <w:r w:rsidRPr="00EE6611">
        <w:rPr>
          <w:rFonts w:ascii="Times New Roman" w:eastAsia="Times New Roman" w:hAnsi="Times New Roman" w:cs="Times New Roman"/>
          <w:b/>
          <w:bCs/>
          <w:sz w:val="24"/>
          <w:szCs w:val="24"/>
          <w:lang w:eastAsia="pl-PL"/>
        </w:rPr>
        <w:t>6) INFORMACJE DODATKOWE:</w:t>
      </w:r>
      <w:r w:rsidRPr="00EE6611">
        <w:rPr>
          <w:rFonts w:ascii="Times New Roman" w:eastAsia="Times New Roman" w:hAnsi="Times New Roman" w:cs="Times New Roman"/>
          <w:sz w:val="24"/>
          <w:szCs w:val="24"/>
          <w:lang w:eastAsia="pl-PL"/>
        </w:rPr>
        <w:br/>
      </w:r>
    </w:p>
    <w:p w:rsidR="00EE6611" w:rsidRPr="00EE6611" w:rsidRDefault="00EE6611" w:rsidP="00EE6611">
      <w:pPr>
        <w:spacing w:after="240" w:line="240" w:lineRule="auto"/>
        <w:rPr>
          <w:rFonts w:ascii="Times New Roman" w:eastAsia="Times New Roman" w:hAnsi="Times New Roman" w:cs="Times New Roman"/>
          <w:sz w:val="24"/>
          <w:szCs w:val="24"/>
          <w:lang w:eastAsia="pl-PL"/>
        </w:rPr>
      </w:pPr>
    </w:p>
    <w:p w:rsidR="00EE6611" w:rsidRPr="00EE6611" w:rsidRDefault="00EE6611" w:rsidP="00EE661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E6611" w:rsidRPr="00EE6611" w:rsidTr="00EE6611">
        <w:trPr>
          <w:tblCellSpacing w:w="15" w:type="dxa"/>
        </w:trPr>
        <w:tc>
          <w:tcPr>
            <w:tcW w:w="0" w:type="auto"/>
            <w:vAlign w:val="center"/>
            <w:hideMark/>
          </w:tcPr>
          <w:p w:rsidR="00EE6611" w:rsidRPr="00EE6611" w:rsidRDefault="00EE6611" w:rsidP="00EE6611">
            <w:pPr>
              <w:spacing w:after="0" w:line="240" w:lineRule="auto"/>
              <w:rPr>
                <w:rFonts w:ascii="Times New Roman" w:eastAsia="Times New Roman" w:hAnsi="Times New Roman" w:cs="Times New Roman"/>
                <w:sz w:val="24"/>
                <w:szCs w:val="24"/>
                <w:lang w:eastAsia="pl-PL"/>
              </w:rPr>
            </w:pPr>
          </w:p>
        </w:tc>
      </w:tr>
    </w:tbl>
    <w:p w:rsidR="00514F60" w:rsidRPr="00EE6611" w:rsidRDefault="00514F60" w:rsidP="00EE6611">
      <w:pPr>
        <w:pBdr>
          <w:top w:val="single" w:sz="6" w:space="1" w:color="auto"/>
        </w:pBdr>
        <w:spacing w:after="0" w:line="240" w:lineRule="auto"/>
        <w:jc w:val="center"/>
        <w:rPr>
          <w:rFonts w:ascii="Arial" w:eastAsia="Times New Roman" w:hAnsi="Arial" w:cs="Arial"/>
          <w:vanish/>
          <w:sz w:val="16"/>
          <w:szCs w:val="16"/>
          <w:lang w:eastAsia="pl-PL"/>
        </w:rPr>
      </w:pPr>
    </w:p>
    <w:sectPr w:rsidR="00514F60" w:rsidRPr="00EE66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E5"/>
    <w:rsid w:val="00514F60"/>
    <w:rsid w:val="00EE6611"/>
    <w:rsid w:val="00F247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087479">
      <w:bodyDiv w:val="1"/>
      <w:marLeft w:val="0"/>
      <w:marRight w:val="0"/>
      <w:marTop w:val="0"/>
      <w:marBottom w:val="0"/>
      <w:divBdr>
        <w:top w:val="none" w:sz="0" w:space="0" w:color="auto"/>
        <w:left w:val="none" w:sz="0" w:space="0" w:color="auto"/>
        <w:bottom w:val="none" w:sz="0" w:space="0" w:color="auto"/>
        <w:right w:val="none" w:sz="0" w:space="0" w:color="auto"/>
      </w:divBdr>
      <w:divsChild>
        <w:div w:id="944580773">
          <w:marLeft w:val="0"/>
          <w:marRight w:val="0"/>
          <w:marTop w:val="0"/>
          <w:marBottom w:val="0"/>
          <w:divBdr>
            <w:top w:val="none" w:sz="0" w:space="0" w:color="auto"/>
            <w:left w:val="none" w:sz="0" w:space="0" w:color="auto"/>
            <w:bottom w:val="none" w:sz="0" w:space="0" w:color="auto"/>
            <w:right w:val="none" w:sz="0" w:space="0" w:color="auto"/>
          </w:divBdr>
          <w:divsChild>
            <w:div w:id="701633764">
              <w:marLeft w:val="0"/>
              <w:marRight w:val="0"/>
              <w:marTop w:val="0"/>
              <w:marBottom w:val="0"/>
              <w:divBdr>
                <w:top w:val="none" w:sz="0" w:space="0" w:color="auto"/>
                <w:left w:val="none" w:sz="0" w:space="0" w:color="auto"/>
                <w:bottom w:val="none" w:sz="0" w:space="0" w:color="auto"/>
                <w:right w:val="none" w:sz="0" w:space="0" w:color="auto"/>
              </w:divBdr>
              <w:divsChild>
                <w:div w:id="1126200500">
                  <w:marLeft w:val="0"/>
                  <w:marRight w:val="0"/>
                  <w:marTop w:val="0"/>
                  <w:marBottom w:val="0"/>
                  <w:divBdr>
                    <w:top w:val="none" w:sz="0" w:space="0" w:color="auto"/>
                    <w:left w:val="none" w:sz="0" w:space="0" w:color="auto"/>
                    <w:bottom w:val="none" w:sz="0" w:space="0" w:color="auto"/>
                    <w:right w:val="none" w:sz="0" w:space="0" w:color="auto"/>
                  </w:divBdr>
                </w:div>
                <w:div w:id="1110317453">
                  <w:marLeft w:val="0"/>
                  <w:marRight w:val="0"/>
                  <w:marTop w:val="0"/>
                  <w:marBottom w:val="0"/>
                  <w:divBdr>
                    <w:top w:val="none" w:sz="0" w:space="0" w:color="auto"/>
                    <w:left w:val="none" w:sz="0" w:space="0" w:color="auto"/>
                    <w:bottom w:val="none" w:sz="0" w:space="0" w:color="auto"/>
                    <w:right w:val="none" w:sz="0" w:space="0" w:color="auto"/>
                  </w:divBdr>
                </w:div>
                <w:div w:id="78329883">
                  <w:marLeft w:val="0"/>
                  <w:marRight w:val="0"/>
                  <w:marTop w:val="0"/>
                  <w:marBottom w:val="0"/>
                  <w:divBdr>
                    <w:top w:val="none" w:sz="0" w:space="0" w:color="auto"/>
                    <w:left w:val="none" w:sz="0" w:space="0" w:color="auto"/>
                    <w:bottom w:val="none" w:sz="0" w:space="0" w:color="auto"/>
                    <w:right w:val="none" w:sz="0" w:space="0" w:color="auto"/>
                  </w:divBdr>
                  <w:divsChild>
                    <w:div w:id="1139179332">
                      <w:marLeft w:val="0"/>
                      <w:marRight w:val="0"/>
                      <w:marTop w:val="0"/>
                      <w:marBottom w:val="0"/>
                      <w:divBdr>
                        <w:top w:val="none" w:sz="0" w:space="0" w:color="auto"/>
                        <w:left w:val="none" w:sz="0" w:space="0" w:color="auto"/>
                        <w:bottom w:val="none" w:sz="0" w:space="0" w:color="auto"/>
                        <w:right w:val="none" w:sz="0" w:space="0" w:color="auto"/>
                      </w:divBdr>
                    </w:div>
                  </w:divsChild>
                </w:div>
                <w:div w:id="386995405">
                  <w:marLeft w:val="0"/>
                  <w:marRight w:val="0"/>
                  <w:marTop w:val="0"/>
                  <w:marBottom w:val="0"/>
                  <w:divBdr>
                    <w:top w:val="none" w:sz="0" w:space="0" w:color="auto"/>
                    <w:left w:val="none" w:sz="0" w:space="0" w:color="auto"/>
                    <w:bottom w:val="none" w:sz="0" w:space="0" w:color="auto"/>
                    <w:right w:val="none" w:sz="0" w:space="0" w:color="auto"/>
                  </w:divBdr>
                  <w:divsChild>
                    <w:div w:id="143131689">
                      <w:marLeft w:val="0"/>
                      <w:marRight w:val="0"/>
                      <w:marTop w:val="0"/>
                      <w:marBottom w:val="0"/>
                      <w:divBdr>
                        <w:top w:val="none" w:sz="0" w:space="0" w:color="auto"/>
                        <w:left w:val="none" w:sz="0" w:space="0" w:color="auto"/>
                        <w:bottom w:val="none" w:sz="0" w:space="0" w:color="auto"/>
                        <w:right w:val="none" w:sz="0" w:space="0" w:color="auto"/>
                      </w:divBdr>
                    </w:div>
                  </w:divsChild>
                </w:div>
                <w:div w:id="2141454953">
                  <w:marLeft w:val="0"/>
                  <w:marRight w:val="0"/>
                  <w:marTop w:val="0"/>
                  <w:marBottom w:val="0"/>
                  <w:divBdr>
                    <w:top w:val="none" w:sz="0" w:space="0" w:color="auto"/>
                    <w:left w:val="none" w:sz="0" w:space="0" w:color="auto"/>
                    <w:bottom w:val="none" w:sz="0" w:space="0" w:color="auto"/>
                    <w:right w:val="none" w:sz="0" w:space="0" w:color="auto"/>
                  </w:divBdr>
                  <w:divsChild>
                    <w:div w:id="31393953">
                      <w:marLeft w:val="0"/>
                      <w:marRight w:val="0"/>
                      <w:marTop w:val="0"/>
                      <w:marBottom w:val="0"/>
                      <w:divBdr>
                        <w:top w:val="none" w:sz="0" w:space="0" w:color="auto"/>
                        <w:left w:val="none" w:sz="0" w:space="0" w:color="auto"/>
                        <w:bottom w:val="none" w:sz="0" w:space="0" w:color="auto"/>
                        <w:right w:val="none" w:sz="0" w:space="0" w:color="auto"/>
                      </w:divBdr>
                    </w:div>
                    <w:div w:id="107044082">
                      <w:marLeft w:val="0"/>
                      <w:marRight w:val="0"/>
                      <w:marTop w:val="0"/>
                      <w:marBottom w:val="0"/>
                      <w:divBdr>
                        <w:top w:val="none" w:sz="0" w:space="0" w:color="auto"/>
                        <w:left w:val="none" w:sz="0" w:space="0" w:color="auto"/>
                        <w:bottom w:val="none" w:sz="0" w:space="0" w:color="auto"/>
                        <w:right w:val="none" w:sz="0" w:space="0" w:color="auto"/>
                      </w:divBdr>
                    </w:div>
                    <w:div w:id="1678073415">
                      <w:marLeft w:val="0"/>
                      <w:marRight w:val="0"/>
                      <w:marTop w:val="0"/>
                      <w:marBottom w:val="0"/>
                      <w:divBdr>
                        <w:top w:val="none" w:sz="0" w:space="0" w:color="auto"/>
                        <w:left w:val="none" w:sz="0" w:space="0" w:color="auto"/>
                        <w:bottom w:val="none" w:sz="0" w:space="0" w:color="auto"/>
                        <w:right w:val="none" w:sz="0" w:space="0" w:color="auto"/>
                      </w:divBdr>
                    </w:div>
                    <w:div w:id="1868175902">
                      <w:marLeft w:val="0"/>
                      <w:marRight w:val="0"/>
                      <w:marTop w:val="0"/>
                      <w:marBottom w:val="0"/>
                      <w:divBdr>
                        <w:top w:val="none" w:sz="0" w:space="0" w:color="auto"/>
                        <w:left w:val="none" w:sz="0" w:space="0" w:color="auto"/>
                        <w:bottom w:val="none" w:sz="0" w:space="0" w:color="auto"/>
                        <w:right w:val="none" w:sz="0" w:space="0" w:color="auto"/>
                      </w:divBdr>
                    </w:div>
                  </w:divsChild>
                </w:div>
                <w:div w:id="1202128625">
                  <w:marLeft w:val="0"/>
                  <w:marRight w:val="0"/>
                  <w:marTop w:val="0"/>
                  <w:marBottom w:val="0"/>
                  <w:divBdr>
                    <w:top w:val="none" w:sz="0" w:space="0" w:color="auto"/>
                    <w:left w:val="none" w:sz="0" w:space="0" w:color="auto"/>
                    <w:bottom w:val="none" w:sz="0" w:space="0" w:color="auto"/>
                    <w:right w:val="none" w:sz="0" w:space="0" w:color="auto"/>
                  </w:divBdr>
                  <w:divsChild>
                    <w:div w:id="146551982">
                      <w:marLeft w:val="0"/>
                      <w:marRight w:val="0"/>
                      <w:marTop w:val="0"/>
                      <w:marBottom w:val="0"/>
                      <w:divBdr>
                        <w:top w:val="none" w:sz="0" w:space="0" w:color="auto"/>
                        <w:left w:val="none" w:sz="0" w:space="0" w:color="auto"/>
                        <w:bottom w:val="none" w:sz="0" w:space="0" w:color="auto"/>
                        <w:right w:val="none" w:sz="0" w:space="0" w:color="auto"/>
                      </w:divBdr>
                    </w:div>
                    <w:div w:id="550120985">
                      <w:marLeft w:val="0"/>
                      <w:marRight w:val="0"/>
                      <w:marTop w:val="0"/>
                      <w:marBottom w:val="0"/>
                      <w:divBdr>
                        <w:top w:val="none" w:sz="0" w:space="0" w:color="auto"/>
                        <w:left w:val="none" w:sz="0" w:space="0" w:color="auto"/>
                        <w:bottom w:val="none" w:sz="0" w:space="0" w:color="auto"/>
                        <w:right w:val="none" w:sz="0" w:space="0" w:color="auto"/>
                      </w:divBdr>
                    </w:div>
                    <w:div w:id="333381664">
                      <w:marLeft w:val="0"/>
                      <w:marRight w:val="0"/>
                      <w:marTop w:val="0"/>
                      <w:marBottom w:val="0"/>
                      <w:divBdr>
                        <w:top w:val="none" w:sz="0" w:space="0" w:color="auto"/>
                        <w:left w:val="none" w:sz="0" w:space="0" w:color="auto"/>
                        <w:bottom w:val="none" w:sz="0" w:space="0" w:color="auto"/>
                        <w:right w:val="none" w:sz="0" w:space="0" w:color="auto"/>
                      </w:divBdr>
                    </w:div>
                    <w:div w:id="1587572031">
                      <w:marLeft w:val="0"/>
                      <w:marRight w:val="0"/>
                      <w:marTop w:val="0"/>
                      <w:marBottom w:val="0"/>
                      <w:divBdr>
                        <w:top w:val="none" w:sz="0" w:space="0" w:color="auto"/>
                        <w:left w:val="none" w:sz="0" w:space="0" w:color="auto"/>
                        <w:bottom w:val="none" w:sz="0" w:space="0" w:color="auto"/>
                        <w:right w:val="none" w:sz="0" w:space="0" w:color="auto"/>
                      </w:divBdr>
                    </w:div>
                    <w:div w:id="1069500246">
                      <w:marLeft w:val="0"/>
                      <w:marRight w:val="0"/>
                      <w:marTop w:val="0"/>
                      <w:marBottom w:val="0"/>
                      <w:divBdr>
                        <w:top w:val="none" w:sz="0" w:space="0" w:color="auto"/>
                        <w:left w:val="none" w:sz="0" w:space="0" w:color="auto"/>
                        <w:bottom w:val="none" w:sz="0" w:space="0" w:color="auto"/>
                        <w:right w:val="none" w:sz="0" w:space="0" w:color="auto"/>
                      </w:divBdr>
                    </w:div>
                    <w:div w:id="1291982655">
                      <w:marLeft w:val="0"/>
                      <w:marRight w:val="0"/>
                      <w:marTop w:val="0"/>
                      <w:marBottom w:val="0"/>
                      <w:divBdr>
                        <w:top w:val="none" w:sz="0" w:space="0" w:color="auto"/>
                        <w:left w:val="none" w:sz="0" w:space="0" w:color="auto"/>
                        <w:bottom w:val="none" w:sz="0" w:space="0" w:color="auto"/>
                        <w:right w:val="none" w:sz="0" w:space="0" w:color="auto"/>
                      </w:divBdr>
                    </w:div>
                    <w:div w:id="1318803604">
                      <w:marLeft w:val="0"/>
                      <w:marRight w:val="0"/>
                      <w:marTop w:val="0"/>
                      <w:marBottom w:val="0"/>
                      <w:divBdr>
                        <w:top w:val="none" w:sz="0" w:space="0" w:color="auto"/>
                        <w:left w:val="none" w:sz="0" w:space="0" w:color="auto"/>
                        <w:bottom w:val="none" w:sz="0" w:space="0" w:color="auto"/>
                        <w:right w:val="none" w:sz="0" w:space="0" w:color="auto"/>
                      </w:divBdr>
                    </w:div>
                  </w:divsChild>
                </w:div>
                <w:div w:id="531504770">
                  <w:marLeft w:val="0"/>
                  <w:marRight w:val="0"/>
                  <w:marTop w:val="0"/>
                  <w:marBottom w:val="0"/>
                  <w:divBdr>
                    <w:top w:val="none" w:sz="0" w:space="0" w:color="auto"/>
                    <w:left w:val="none" w:sz="0" w:space="0" w:color="auto"/>
                    <w:bottom w:val="none" w:sz="0" w:space="0" w:color="auto"/>
                    <w:right w:val="none" w:sz="0" w:space="0" w:color="auto"/>
                  </w:divBdr>
                  <w:divsChild>
                    <w:div w:id="1120490842">
                      <w:marLeft w:val="0"/>
                      <w:marRight w:val="0"/>
                      <w:marTop w:val="0"/>
                      <w:marBottom w:val="0"/>
                      <w:divBdr>
                        <w:top w:val="none" w:sz="0" w:space="0" w:color="auto"/>
                        <w:left w:val="none" w:sz="0" w:space="0" w:color="auto"/>
                        <w:bottom w:val="none" w:sz="0" w:space="0" w:color="auto"/>
                        <w:right w:val="none" w:sz="0" w:space="0" w:color="auto"/>
                      </w:divBdr>
                    </w:div>
                    <w:div w:id="452288651">
                      <w:marLeft w:val="0"/>
                      <w:marRight w:val="0"/>
                      <w:marTop w:val="0"/>
                      <w:marBottom w:val="0"/>
                      <w:divBdr>
                        <w:top w:val="none" w:sz="0" w:space="0" w:color="auto"/>
                        <w:left w:val="none" w:sz="0" w:space="0" w:color="auto"/>
                        <w:bottom w:val="none" w:sz="0" w:space="0" w:color="auto"/>
                        <w:right w:val="none" w:sz="0" w:space="0" w:color="auto"/>
                      </w:divBdr>
                    </w:div>
                  </w:divsChild>
                </w:div>
                <w:div w:id="251478070">
                  <w:marLeft w:val="0"/>
                  <w:marRight w:val="0"/>
                  <w:marTop w:val="0"/>
                  <w:marBottom w:val="0"/>
                  <w:divBdr>
                    <w:top w:val="none" w:sz="0" w:space="0" w:color="auto"/>
                    <w:left w:val="none" w:sz="0" w:space="0" w:color="auto"/>
                    <w:bottom w:val="none" w:sz="0" w:space="0" w:color="auto"/>
                    <w:right w:val="none" w:sz="0" w:space="0" w:color="auto"/>
                  </w:divBdr>
                  <w:divsChild>
                    <w:div w:id="29037223">
                      <w:marLeft w:val="0"/>
                      <w:marRight w:val="0"/>
                      <w:marTop w:val="0"/>
                      <w:marBottom w:val="0"/>
                      <w:divBdr>
                        <w:top w:val="none" w:sz="0" w:space="0" w:color="auto"/>
                        <w:left w:val="none" w:sz="0" w:space="0" w:color="auto"/>
                        <w:bottom w:val="none" w:sz="0" w:space="0" w:color="auto"/>
                        <w:right w:val="none" w:sz="0" w:space="0" w:color="auto"/>
                      </w:divBdr>
                    </w:div>
                    <w:div w:id="536240834">
                      <w:marLeft w:val="0"/>
                      <w:marRight w:val="0"/>
                      <w:marTop w:val="0"/>
                      <w:marBottom w:val="0"/>
                      <w:divBdr>
                        <w:top w:val="none" w:sz="0" w:space="0" w:color="auto"/>
                        <w:left w:val="none" w:sz="0" w:space="0" w:color="auto"/>
                        <w:bottom w:val="none" w:sz="0" w:space="0" w:color="auto"/>
                        <w:right w:val="none" w:sz="0" w:space="0" w:color="auto"/>
                      </w:divBdr>
                    </w:div>
                    <w:div w:id="1475871151">
                      <w:marLeft w:val="0"/>
                      <w:marRight w:val="0"/>
                      <w:marTop w:val="0"/>
                      <w:marBottom w:val="0"/>
                      <w:divBdr>
                        <w:top w:val="none" w:sz="0" w:space="0" w:color="auto"/>
                        <w:left w:val="none" w:sz="0" w:space="0" w:color="auto"/>
                        <w:bottom w:val="none" w:sz="0" w:space="0" w:color="auto"/>
                        <w:right w:val="none" w:sz="0" w:space="0" w:color="auto"/>
                      </w:divBdr>
                    </w:div>
                    <w:div w:id="520238711">
                      <w:marLeft w:val="0"/>
                      <w:marRight w:val="0"/>
                      <w:marTop w:val="0"/>
                      <w:marBottom w:val="0"/>
                      <w:divBdr>
                        <w:top w:val="none" w:sz="0" w:space="0" w:color="auto"/>
                        <w:left w:val="none" w:sz="0" w:space="0" w:color="auto"/>
                        <w:bottom w:val="none" w:sz="0" w:space="0" w:color="auto"/>
                        <w:right w:val="none" w:sz="0" w:space="0" w:color="auto"/>
                      </w:divBdr>
                    </w:div>
                    <w:div w:id="275448925">
                      <w:marLeft w:val="0"/>
                      <w:marRight w:val="0"/>
                      <w:marTop w:val="0"/>
                      <w:marBottom w:val="0"/>
                      <w:divBdr>
                        <w:top w:val="none" w:sz="0" w:space="0" w:color="auto"/>
                        <w:left w:val="none" w:sz="0" w:space="0" w:color="auto"/>
                        <w:bottom w:val="none" w:sz="0" w:space="0" w:color="auto"/>
                        <w:right w:val="none" w:sz="0" w:space="0" w:color="auto"/>
                      </w:divBdr>
                    </w:div>
                    <w:div w:id="2130277709">
                      <w:marLeft w:val="0"/>
                      <w:marRight w:val="0"/>
                      <w:marTop w:val="0"/>
                      <w:marBottom w:val="0"/>
                      <w:divBdr>
                        <w:top w:val="none" w:sz="0" w:space="0" w:color="auto"/>
                        <w:left w:val="none" w:sz="0" w:space="0" w:color="auto"/>
                        <w:bottom w:val="none" w:sz="0" w:space="0" w:color="auto"/>
                        <w:right w:val="none" w:sz="0" w:space="0" w:color="auto"/>
                      </w:divBdr>
                    </w:div>
                    <w:div w:id="736325984">
                      <w:marLeft w:val="0"/>
                      <w:marRight w:val="0"/>
                      <w:marTop w:val="0"/>
                      <w:marBottom w:val="0"/>
                      <w:divBdr>
                        <w:top w:val="none" w:sz="0" w:space="0" w:color="auto"/>
                        <w:left w:val="none" w:sz="0" w:space="0" w:color="auto"/>
                        <w:bottom w:val="none" w:sz="0" w:space="0" w:color="auto"/>
                        <w:right w:val="none" w:sz="0" w:space="0" w:color="auto"/>
                      </w:divBdr>
                    </w:div>
                  </w:divsChild>
                </w:div>
                <w:div w:id="270279337">
                  <w:marLeft w:val="0"/>
                  <w:marRight w:val="0"/>
                  <w:marTop w:val="0"/>
                  <w:marBottom w:val="0"/>
                  <w:divBdr>
                    <w:top w:val="none" w:sz="0" w:space="0" w:color="auto"/>
                    <w:left w:val="none" w:sz="0" w:space="0" w:color="auto"/>
                    <w:bottom w:val="none" w:sz="0" w:space="0" w:color="auto"/>
                    <w:right w:val="none" w:sz="0" w:space="0" w:color="auto"/>
                  </w:divBdr>
                  <w:divsChild>
                    <w:div w:id="1619675468">
                      <w:marLeft w:val="0"/>
                      <w:marRight w:val="0"/>
                      <w:marTop w:val="0"/>
                      <w:marBottom w:val="0"/>
                      <w:divBdr>
                        <w:top w:val="none" w:sz="0" w:space="0" w:color="auto"/>
                        <w:left w:val="none" w:sz="0" w:space="0" w:color="auto"/>
                        <w:bottom w:val="none" w:sz="0" w:space="0" w:color="auto"/>
                        <w:right w:val="none" w:sz="0" w:space="0" w:color="auto"/>
                      </w:divBdr>
                    </w:div>
                    <w:div w:id="1975477482">
                      <w:marLeft w:val="0"/>
                      <w:marRight w:val="0"/>
                      <w:marTop w:val="0"/>
                      <w:marBottom w:val="0"/>
                      <w:divBdr>
                        <w:top w:val="none" w:sz="0" w:space="0" w:color="auto"/>
                        <w:left w:val="none" w:sz="0" w:space="0" w:color="auto"/>
                        <w:bottom w:val="none" w:sz="0" w:space="0" w:color="auto"/>
                        <w:right w:val="none" w:sz="0" w:space="0" w:color="auto"/>
                      </w:divBdr>
                    </w:div>
                    <w:div w:id="398096715">
                      <w:marLeft w:val="0"/>
                      <w:marRight w:val="0"/>
                      <w:marTop w:val="0"/>
                      <w:marBottom w:val="0"/>
                      <w:divBdr>
                        <w:top w:val="none" w:sz="0" w:space="0" w:color="auto"/>
                        <w:left w:val="none" w:sz="0" w:space="0" w:color="auto"/>
                        <w:bottom w:val="none" w:sz="0" w:space="0" w:color="auto"/>
                        <w:right w:val="none" w:sz="0" w:space="0" w:color="auto"/>
                      </w:divBdr>
                    </w:div>
                    <w:div w:id="1748729115">
                      <w:marLeft w:val="0"/>
                      <w:marRight w:val="0"/>
                      <w:marTop w:val="0"/>
                      <w:marBottom w:val="0"/>
                      <w:divBdr>
                        <w:top w:val="none" w:sz="0" w:space="0" w:color="auto"/>
                        <w:left w:val="none" w:sz="0" w:space="0" w:color="auto"/>
                        <w:bottom w:val="none" w:sz="0" w:space="0" w:color="auto"/>
                        <w:right w:val="none" w:sz="0" w:space="0" w:color="auto"/>
                      </w:divBdr>
                    </w:div>
                    <w:div w:id="348526124">
                      <w:marLeft w:val="0"/>
                      <w:marRight w:val="0"/>
                      <w:marTop w:val="0"/>
                      <w:marBottom w:val="0"/>
                      <w:divBdr>
                        <w:top w:val="none" w:sz="0" w:space="0" w:color="auto"/>
                        <w:left w:val="none" w:sz="0" w:space="0" w:color="auto"/>
                        <w:bottom w:val="none" w:sz="0" w:space="0" w:color="auto"/>
                        <w:right w:val="none" w:sz="0" w:space="0" w:color="auto"/>
                      </w:divBdr>
                    </w:div>
                    <w:div w:id="296451372">
                      <w:marLeft w:val="0"/>
                      <w:marRight w:val="0"/>
                      <w:marTop w:val="0"/>
                      <w:marBottom w:val="0"/>
                      <w:divBdr>
                        <w:top w:val="none" w:sz="0" w:space="0" w:color="auto"/>
                        <w:left w:val="none" w:sz="0" w:space="0" w:color="auto"/>
                        <w:bottom w:val="none" w:sz="0" w:space="0" w:color="auto"/>
                        <w:right w:val="none" w:sz="0" w:space="0" w:color="auto"/>
                      </w:divBdr>
                    </w:div>
                    <w:div w:id="814879231">
                      <w:marLeft w:val="0"/>
                      <w:marRight w:val="0"/>
                      <w:marTop w:val="0"/>
                      <w:marBottom w:val="0"/>
                      <w:divBdr>
                        <w:top w:val="none" w:sz="0" w:space="0" w:color="auto"/>
                        <w:left w:val="none" w:sz="0" w:space="0" w:color="auto"/>
                        <w:bottom w:val="none" w:sz="0" w:space="0" w:color="auto"/>
                        <w:right w:val="none" w:sz="0" w:space="0" w:color="auto"/>
                      </w:divBdr>
                    </w:div>
                    <w:div w:id="1465848737">
                      <w:marLeft w:val="0"/>
                      <w:marRight w:val="0"/>
                      <w:marTop w:val="0"/>
                      <w:marBottom w:val="0"/>
                      <w:divBdr>
                        <w:top w:val="none" w:sz="0" w:space="0" w:color="auto"/>
                        <w:left w:val="none" w:sz="0" w:space="0" w:color="auto"/>
                        <w:bottom w:val="none" w:sz="0" w:space="0" w:color="auto"/>
                        <w:right w:val="none" w:sz="0" w:space="0" w:color="auto"/>
                      </w:divBdr>
                    </w:div>
                  </w:divsChild>
                </w:div>
                <w:div w:id="8015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5817</Words>
  <Characters>34905</Characters>
  <Application>Microsoft Office Word</Application>
  <DocSecurity>0</DocSecurity>
  <Lines>290</Lines>
  <Paragraphs>81</Paragraphs>
  <ScaleCrop>false</ScaleCrop>
  <Company/>
  <LinksUpToDate>false</LinksUpToDate>
  <CharactersWithSpaces>40641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2018-08-08T12:45:00Z</dcterms:created>
  <dcterms:modified xsi:type="dcterms:W3CDTF">2018-08-08T12:45:00Z</dcterms:modified>
</cp:coreProperties>
</file>