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A6E" w:rsidRPr="00FB7A6E" w:rsidRDefault="00FB7A6E" w:rsidP="00FB7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97997 - 2017 z dnia 2017-06-19 r. </w:t>
      </w:r>
    </w:p>
    <w:p w:rsidR="00FB7A6E" w:rsidRPr="00FB7A6E" w:rsidRDefault="00FB7A6E" w:rsidP="00FB7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Tczew: Dostawa wraz z montażem urządzeń zabawowych dla wyposażenia placu zabaw zlokalizowanego na Bulwarze Nadwiślańskim w Tczewie </w:t>
      </w:r>
      <w:r w:rsidRPr="00FB7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</w:t>
      </w:r>
    </w:p>
    <w:p w:rsidR="00FB7A6E" w:rsidRPr="00FB7A6E" w:rsidRDefault="00FB7A6E" w:rsidP="00FB7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B7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 </w:t>
      </w:r>
    </w:p>
    <w:p w:rsidR="00FB7A6E" w:rsidRPr="00FB7A6E" w:rsidRDefault="00FB7A6E" w:rsidP="00FB7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B7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FB7A6E" w:rsidRPr="00FB7A6E" w:rsidRDefault="00FB7A6E" w:rsidP="00FB7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FB7A6E" w:rsidRPr="00FB7A6E" w:rsidRDefault="00FB7A6E" w:rsidP="00FB7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B7A6E" w:rsidRPr="00FB7A6E" w:rsidRDefault="00FB7A6E" w:rsidP="00FB7A6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</w:p>
    <w:p w:rsidR="00FB7A6E" w:rsidRPr="00FB7A6E" w:rsidRDefault="00FB7A6E" w:rsidP="00FB7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FB7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FB7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Numer ogłoszenia: 74389-2017</w:t>
      </w:r>
    </w:p>
    <w:p w:rsidR="00FB7A6E" w:rsidRPr="00FB7A6E" w:rsidRDefault="00FB7A6E" w:rsidP="00FB7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7A6E" w:rsidRPr="00FB7A6E" w:rsidRDefault="00FB7A6E" w:rsidP="00FB7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FB7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</w:p>
    <w:p w:rsidR="00FB7A6E" w:rsidRPr="00FB7A6E" w:rsidRDefault="00FB7A6E" w:rsidP="00FB7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7A6E" w:rsidRPr="00FB7A6E" w:rsidRDefault="00FB7A6E" w:rsidP="00FB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6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FB7A6E" w:rsidRPr="00FB7A6E" w:rsidRDefault="00FB7A6E" w:rsidP="00FB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zostało przeprowadzone przez centralnego zamawiającego</w:t>
      </w:r>
    </w:p>
    <w:p w:rsidR="00FB7A6E" w:rsidRPr="00FB7A6E" w:rsidRDefault="00FB7A6E" w:rsidP="00FB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B7A6E" w:rsidRPr="00FB7A6E" w:rsidRDefault="00FB7A6E" w:rsidP="00FB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przez podmiot, któremu zamawiający powierzył/powierzyli przeprowadzenie postępowania </w:t>
      </w:r>
    </w:p>
    <w:p w:rsidR="00FB7A6E" w:rsidRPr="00FB7A6E" w:rsidRDefault="00FB7A6E" w:rsidP="00FB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B7A6E" w:rsidRPr="00FB7A6E" w:rsidRDefault="00FB7A6E" w:rsidP="00FB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wspólnie przez zamawiających </w:t>
      </w:r>
    </w:p>
    <w:p w:rsidR="00FB7A6E" w:rsidRPr="00FB7A6E" w:rsidRDefault="00FB7A6E" w:rsidP="00FB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B7A6E" w:rsidRPr="00FB7A6E" w:rsidRDefault="00FB7A6E" w:rsidP="00FB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wspólnie z zamawiającymi z innych państw członkowskich Unii Europejskiej </w:t>
      </w:r>
    </w:p>
    <w:p w:rsidR="00FB7A6E" w:rsidRPr="00FB7A6E" w:rsidRDefault="00FB7A6E" w:rsidP="00FB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B7A6E" w:rsidRPr="00FB7A6E" w:rsidRDefault="00FB7A6E" w:rsidP="00FB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publicznych::</w:t>
      </w:r>
      <w:r w:rsidRPr="00FB7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7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FB7A6E" w:rsidRPr="00FB7A6E" w:rsidRDefault="00FB7A6E" w:rsidP="00FB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FB7A6E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Miejska Tczew, krajowy numer identyfikacyjny 19167527300000, ul. Plac Piłsudskiego  1, 83110   Tczew, państwo Polska, woj. pomorskie, tel. 587 759 343, faks 587 759 355, e-mail eron@um.tczew.pl</w:t>
      </w:r>
      <w:r w:rsidRPr="00FB7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FB7A6E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FB7A6E">
        <w:rPr>
          <w:rFonts w:ascii="Times New Roman" w:eastAsia="Times New Roman" w:hAnsi="Times New Roman" w:cs="Times New Roman"/>
          <w:sz w:val="24"/>
          <w:szCs w:val="24"/>
          <w:lang w:eastAsia="pl-PL"/>
        </w:rPr>
        <w:t>): www.zp.tczew.pl</w:t>
      </w:r>
    </w:p>
    <w:p w:rsidR="00FB7A6E" w:rsidRPr="00FB7A6E" w:rsidRDefault="00FB7A6E" w:rsidP="00FB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</w:p>
    <w:p w:rsidR="00FB7A6E" w:rsidRPr="00FB7A6E" w:rsidRDefault="00FB7A6E" w:rsidP="00FB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</w:p>
    <w:p w:rsidR="00FB7A6E" w:rsidRPr="00FB7A6E" w:rsidRDefault="00FB7A6E" w:rsidP="00FB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FB7A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FB7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FB7A6E" w:rsidRPr="00FB7A6E" w:rsidRDefault="00FB7A6E" w:rsidP="00FB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 </w:t>
      </w:r>
    </w:p>
    <w:p w:rsidR="00FB7A6E" w:rsidRPr="00FB7A6E" w:rsidRDefault="00FB7A6E" w:rsidP="00FB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6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FB7A6E" w:rsidRPr="00FB7A6E" w:rsidRDefault="00FB7A6E" w:rsidP="00FB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FB7A6E" w:rsidRPr="00FB7A6E" w:rsidRDefault="00FB7A6E" w:rsidP="00FB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wraz z montażem urządzeń zabawowych dla wyposażenia placu zabaw zlokalizowanego na Bulwarze Nadwiślańskim w Tczewie </w:t>
      </w:r>
    </w:p>
    <w:p w:rsidR="00FB7A6E" w:rsidRPr="00FB7A6E" w:rsidRDefault="00FB7A6E" w:rsidP="00FB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 </w:t>
      </w:r>
      <w:r w:rsidRPr="00FB7A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FB7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FB7A6E" w:rsidRPr="00FB7A6E" w:rsidRDefault="00FB7A6E" w:rsidP="00FB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6E">
        <w:rPr>
          <w:rFonts w:ascii="Times New Roman" w:eastAsia="Times New Roman" w:hAnsi="Times New Roman" w:cs="Times New Roman"/>
          <w:sz w:val="24"/>
          <w:szCs w:val="24"/>
          <w:lang w:eastAsia="pl-PL"/>
        </w:rPr>
        <w:t>WZP.271.3.11.2017</w:t>
      </w:r>
    </w:p>
    <w:p w:rsidR="00FB7A6E" w:rsidRPr="00FB7A6E" w:rsidRDefault="00FB7A6E" w:rsidP="00FB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</w:p>
    <w:p w:rsidR="00FB7A6E" w:rsidRPr="00FB7A6E" w:rsidRDefault="00FB7A6E" w:rsidP="00FB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FB7A6E" w:rsidRPr="00FB7A6E" w:rsidRDefault="00FB7A6E" w:rsidP="00FB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FB7A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B7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</w:p>
    <w:p w:rsidR="00FB7A6E" w:rsidRPr="00FB7A6E" w:rsidRDefault="00FB7A6E" w:rsidP="00FB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dostawa wraz z montażem urządzeń zabawowych dla wyposażenia placu zabaw zlokalizowanego na Bulwarze Nadwiślańskim w Tczewie dz. nr 749/6 obręb 8. 2. W zakres przedmiotu zamówienia wchodzi: 1) zestaw zabawowy – 1 sztuka, 2) zestaw wspinaczkowy – 1 sztuka, 3) huśtawka wahadłowa podwójna – 1 sztuka, 4) huśtawka dwuosobowa typu „ważka” na sprężynie – 1 sztuka, 5) huśtawka czteroosobowa typu „ważka” – 1 sztuka. Szczegółowy opis przedmiotu zamówienia określa Załącznik nr 6 do SIWZ. 3. Wszystkie urządzenia muszą być fabrycznie nowe wolne od wad fizycznych i prawnych, muszą posiadać dokumenty potwierdzające wykonanie ich zgodnie z normą </w:t>
      </w:r>
      <w:proofErr w:type="spellStart"/>
      <w:r w:rsidRPr="00FB7A6E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FB7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-EN 1176-1:2009. </w:t>
      </w:r>
    </w:p>
    <w:p w:rsidR="00FB7A6E" w:rsidRPr="00FB7A6E" w:rsidRDefault="00FB7A6E" w:rsidP="00FB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FB7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7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podzielone jest na części:</w:t>
      </w:r>
    </w:p>
    <w:p w:rsidR="00FB7A6E" w:rsidRPr="00FB7A6E" w:rsidRDefault="00FB7A6E" w:rsidP="00FB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B7A6E" w:rsidRPr="00FB7A6E" w:rsidRDefault="00FB7A6E" w:rsidP="00FB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7A6E" w:rsidRPr="00FB7A6E" w:rsidRDefault="00FB7A6E" w:rsidP="00FB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II.5) Główny Kod </w:t>
      </w:r>
      <w:proofErr w:type="spellStart"/>
      <w:r w:rsidRPr="00FB7A6E">
        <w:rPr>
          <w:rFonts w:ascii="Times New Roman" w:eastAsia="Times New Roman" w:hAnsi="Times New Roman" w:cs="Times New Roman"/>
          <w:sz w:val="24"/>
          <w:szCs w:val="24"/>
          <w:lang w:eastAsia="pl-PL"/>
        </w:rPr>
        <w:t>CPV</w:t>
      </w:r>
      <w:proofErr w:type="spellEnd"/>
      <w:r w:rsidRPr="00FB7A6E">
        <w:rPr>
          <w:rFonts w:ascii="Times New Roman" w:eastAsia="Times New Roman" w:hAnsi="Times New Roman" w:cs="Times New Roman"/>
          <w:sz w:val="24"/>
          <w:szCs w:val="24"/>
          <w:lang w:eastAsia="pl-PL"/>
        </w:rPr>
        <w:t>: 37535200-9</w:t>
      </w:r>
      <w:r w:rsidRPr="00FB7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Dodatkowe kody </w:t>
      </w:r>
      <w:proofErr w:type="spellStart"/>
      <w:r w:rsidRPr="00FB7A6E">
        <w:rPr>
          <w:rFonts w:ascii="Times New Roman" w:eastAsia="Times New Roman" w:hAnsi="Times New Roman" w:cs="Times New Roman"/>
          <w:sz w:val="24"/>
          <w:szCs w:val="24"/>
          <w:lang w:eastAsia="pl-PL"/>
        </w:rPr>
        <w:t>CPV</w:t>
      </w:r>
      <w:proofErr w:type="spellEnd"/>
      <w:r w:rsidRPr="00FB7A6E">
        <w:rPr>
          <w:rFonts w:ascii="Times New Roman" w:eastAsia="Times New Roman" w:hAnsi="Times New Roman" w:cs="Times New Roman"/>
          <w:sz w:val="24"/>
          <w:szCs w:val="24"/>
          <w:lang w:eastAsia="pl-PL"/>
        </w:rPr>
        <w:t>: 45223800-4</w:t>
      </w:r>
    </w:p>
    <w:p w:rsidR="00FB7A6E" w:rsidRPr="00FB7A6E" w:rsidRDefault="00FB7A6E" w:rsidP="00FB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6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FB7A6E" w:rsidRPr="00FB7A6E" w:rsidRDefault="00FB7A6E" w:rsidP="00FB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FB7A6E" w:rsidRPr="00FB7A6E" w:rsidRDefault="00FB7A6E" w:rsidP="00FB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</w:p>
    <w:p w:rsidR="00FB7A6E" w:rsidRPr="00FB7A6E" w:rsidRDefault="00FB7A6E" w:rsidP="00FB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FB7A6E" w:rsidRPr="00FB7A6E" w:rsidRDefault="00FB7A6E" w:rsidP="00FB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FB7A6E" w:rsidRPr="00FB7A6E" w:rsidRDefault="00FB7A6E" w:rsidP="00FB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6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  <w:gridCol w:w="106"/>
      </w:tblGrid>
      <w:tr w:rsidR="00FB7A6E" w:rsidRPr="00FB7A6E" w:rsidTr="00FB7A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B7A6E" w:rsidRPr="00FB7A6E" w:rsidRDefault="00FB7A6E" w:rsidP="00FB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B7A6E" w:rsidRPr="00FB7A6E" w:rsidRDefault="00FB7A6E" w:rsidP="00FB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7A6E" w:rsidRPr="00FB7A6E" w:rsidTr="00FB7A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B7A6E" w:rsidRPr="00FB7A6E" w:rsidRDefault="00FB7A6E" w:rsidP="00FB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7A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Postępowanie/część zostało unieważnione nie </w:t>
            </w:r>
            <w:r w:rsidRPr="00FB7A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podstawę i przyczynę unieważnienia postępowania: </w:t>
            </w:r>
          </w:p>
        </w:tc>
        <w:tc>
          <w:tcPr>
            <w:tcW w:w="0" w:type="auto"/>
            <w:vAlign w:val="center"/>
            <w:hideMark/>
          </w:tcPr>
          <w:p w:rsidR="00FB7A6E" w:rsidRPr="00FB7A6E" w:rsidRDefault="00FB7A6E" w:rsidP="00F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B7A6E" w:rsidRPr="00FB7A6E" w:rsidTr="00FB7A6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B7A6E" w:rsidRPr="00FB7A6E" w:rsidRDefault="00FB7A6E" w:rsidP="00FB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B7A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12/06/2017</w:t>
            </w:r>
            <w:r w:rsidRPr="00FB7A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B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 Całkowita wartość zamówienia </w:t>
            </w:r>
          </w:p>
          <w:p w:rsidR="00FB7A6E" w:rsidRPr="00FB7A6E" w:rsidRDefault="00FB7A6E" w:rsidP="00FB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="00695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bookmarkStart w:id="0" w:name="_GoBack"/>
            <w:bookmarkEnd w:id="0"/>
            <w:r w:rsidRPr="00FB7A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103252.03</w:t>
            </w:r>
            <w:r w:rsidRPr="00FB7A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B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="00695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FB7A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</w:p>
          <w:p w:rsidR="00FB7A6E" w:rsidRPr="00FB7A6E" w:rsidRDefault="00FB7A6E" w:rsidP="00FB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7A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B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B7A6E" w:rsidRPr="00FB7A6E" w:rsidRDefault="00FB7A6E" w:rsidP="00FB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</w:t>
            </w:r>
            <w:r w:rsidRPr="00FB7A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FB7A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 </w:t>
            </w:r>
            <w:r w:rsidRPr="00FB7A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B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małych i średnich przedsiębiorstw: </w:t>
            </w:r>
            <w:r w:rsidRPr="00FB7A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FB7A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B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innych państw członkowskich Unii Europejskiej: </w:t>
            </w:r>
            <w:r w:rsidRPr="00FB7A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FB7A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B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państw niebędących członkami Unii Europejskiej: </w:t>
            </w:r>
            <w:r w:rsidRPr="00FB7A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FB7A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B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ofert otrzymanych drogą elektroniczną: </w:t>
            </w:r>
            <w:r w:rsidRPr="00FB7A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FB7A6E" w:rsidRPr="00FB7A6E" w:rsidRDefault="00FB7A6E" w:rsidP="00FB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7A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B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B7A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B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IV.5) NAZWA I ADRES WYKONAWCY, KTÓREMU UDZIELONO ZAMÓWIENIA </w:t>
            </w:r>
          </w:p>
          <w:p w:rsidR="00FB7A6E" w:rsidRPr="00FB7A6E" w:rsidRDefault="00FB7A6E" w:rsidP="00FB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7A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  <w:r w:rsidRPr="00FB7A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FB7A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Dr </w:t>
            </w:r>
            <w:proofErr w:type="spellStart"/>
            <w:r w:rsidRPr="00FB7A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Spil</w:t>
            </w:r>
            <w:proofErr w:type="spellEnd"/>
            <w:r w:rsidRPr="00FB7A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Polska Marcin Kozubek,  ,  ul. Pietrusińskiego 14,  40-842,  Katowice,  kraj/woj. </w:t>
            </w:r>
            <w:r w:rsidRPr="00FB7A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nie </w:t>
            </w:r>
            <w:r w:rsidRPr="00FB7A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członkowskiego Unii Europejskiej: nie </w:t>
            </w:r>
            <w:r w:rsidRPr="00FB7A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  <w:r w:rsidRPr="00FB7A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nie będącego członkiem Unii Europejskiej: nie </w:t>
            </w:r>
            <w:r w:rsidRPr="00FB7A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</w:p>
          <w:p w:rsidR="00FB7A6E" w:rsidRPr="00FB7A6E" w:rsidRDefault="00FB7A6E" w:rsidP="00FB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B7A6E" w:rsidRPr="00FB7A6E" w:rsidRDefault="00FB7A6E" w:rsidP="00FB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B7A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122385.00</w:t>
            </w:r>
            <w:r w:rsidRPr="00FB7A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B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najniższą ceną/kosztem </w:t>
            </w:r>
            <w:r w:rsidRPr="00FB7A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122385.00</w:t>
            </w:r>
            <w:r w:rsidRPr="00FB7A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&gt; </w:t>
            </w:r>
            <w:r w:rsidRPr="00FB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najwyższą ceną/kosztem </w:t>
            </w:r>
            <w:r w:rsidRPr="00FB7A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122385.00</w:t>
            </w:r>
            <w:r w:rsidRPr="00FB7A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B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Waluta: </w:t>
            </w:r>
            <w:r w:rsidRPr="00FB7A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</w:p>
          <w:p w:rsidR="00FB7A6E" w:rsidRPr="00FB7A6E" w:rsidRDefault="00FB7A6E" w:rsidP="00FB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B7A6E" w:rsidRPr="00FB7A6E" w:rsidRDefault="00FB7A6E" w:rsidP="00FB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  <w:r w:rsidRPr="00FB7A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B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  <w:r w:rsidRPr="00FB7A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B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lub procentowa część zamówienia, jaka zostanie powierzona podwykonawcy lub podwykonawcom: </w:t>
            </w:r>
            <w:r w:rsidRPr="00FB7A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B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B7A6E" w:rsidRPr="00FB7A6E" w:rsidRDefault="00FB7A6E" w:rsidP="00FB7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7A6E" w:rsidRPr="00FB7A6E" w:rsidRDefault="00FB7A6E" w:rsidP="00FB7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IV.9) UZASADNIENIE UDZIELENIA ZAMÓWIENIA W TRYBIE NEGOCJACJI BEZ OGŁOSZENIA, ZAMÓWIENIA Z WOLNEJ RĘKI ALBO ZAPYTANIA O CENĘ </w:t>
      </w:r>
    </w:p>
    <w:p w:rsidR="00FB7A6E" w:rsidRPr="00FB7A6E" w:rsidRDefault="00FB7A6E" w:rsidP="00FB7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IV.9.1) Podstawa prawna</w:t>
      </w:r>
      <w:r w:rsidRPr="00FB7A6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 xml:space="preserve">Postępowanie prowadzone jest w trybie   na podstawie art.  ustawy Pzp. </w:t>
      </w:r>
      <w:r w:rsidRPr="00FB7A6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FB7A6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FB7A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IV.9.2) Uzasadnienia wyboru trybu </w:t>
      </w:r>
      <w:r w:rsidRPr="00FB7A6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 xml:space="preserve">Należy podać uzasadnienie faktyczne i prawne wyboru trybu oraz wyjaśnić, dlaczego udzielenie zamówienia jest zgodne z przepisami. </w:t>
      </w:r>
    </w:p>
    <w:p w:rsidR="00BF505B" w:rsidRDefault="00BF505B"/>
    <w:sectPr w:rsidR="00BF5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86"/>
    <w:rsid w:val="00695602"/>
    <w:rsid w:val="00BF505B"/>
    <w:rsid w:val="00C85C86"/>
    <w:rsid w:val="00FB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25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32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7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89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1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7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66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2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67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41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16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16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44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5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2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42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1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2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3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24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4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28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58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82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52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18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0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101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826</Words>
  <Characters>4956</Characters>
  <Application>Microsoft Office Word</Application>
  <DocSecurity>0</DocSecurity>
  <Lines>41</Lines>
  <Paragraphs>11</Paragraphs>
  <ScaleCrop>false</ScaleCrop>
  <Company/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2017-06-19T12:11:00Z</dcterms:created>
  <dcterms:modified xsi:type="dcterms:W3CDTF">2017-06-19T12:12:00Z</dcterms:modified>
</cp:coreProperties>
</file>