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CA83" w14:textId="210DDFEF" w:rsidR="00654825" w:rsidRPr="00880ED2" w:rsidRDefault="00042D42" w:rsidP="00232272">
      <w:pPr>
        <w:jc w:val="center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b/>
          <w:smallCaps/>
          <w:szCs w:val="24"/>
        </w:rPr>
        <w:t>Umowa</w:t>
      </w:r>
    </w:p>
    <w:p w14:paraId="09DFF6FC" w14:textId="77777777" w:rsidR="00232272" w:rsidRPr="00880ED2" w:rsidRDefault="00232272" w:rsidP="00232272">
      <w:pPr>
        <w:jc w:val="center"/>
        <w:rPr>
          <w:rFonts w:ascii="Garamond" w:hAnsi="Garamond"/>
          <w:szCs w:val="24"/>
        </w:rPr>
      </w:pPr>
    </w:p>
    <w:p w14:paraId="7012CA88" w14:textId="40E87CEB" w:rsidR="00210548" w:rsidRPr="00880ED2" w:rsidRDefault="00566234">
      <w:pPr>
        <w:jc w:val="both"/>
        <w:rPr>
          <w:rFonts w:ascii="Garamond" w:hAnsi="Garamond"/>
          <w:szCs w:val="24"/>
        </w:rPr>
      </w:pPr>
      <w:r w:rsidRPr="00880ED2">
        <w:rPr>
          <w:rFonts w:ascii="Garamond" w:hAnsi="Garamond"/>
          <w:szCs w:val="24"/>
        </w:rPr>
        <w:t>zawart</w:t>
      </w:r>
      <w:r w:rsidR="00042D42">
        <w:rPr>
          <w:rFonts w:ascii="Garamond" w:hAnsi="Garamond"/>
          <w:szCs w:val="24"/>
        </w:rPr>
        <w:t>a</w:t>
      </w:r>
      <w:r w:rsidRPr="00880ED2">
        <w:rPr>
          <w:rFonts w:ascii="Garamond" w:hAnsi="Garamond"/>
          <w:szCs w:val="24"/>
        </w:rPr>
        <w:t xml:space="preserve"> </w:t>
      </w:r>
      <w:r w:rsidR="00042D42">
        <w:rPr>
          <w:rFonts w:ascii="Garamond" w:hAnsi="Garamond"/>
          <w:szCs w:val="24"/>
        </w:rPr>
        <w:t>__________________</w:t>
      </w:r>
      <w:r w:rsidR="00B21B84" w:rsidRPr="00880ED2">
        <w:rPr>
          <w:rFonts w:ascii="Garamond" w:hAnsi="Garamond"/>
          <w:szCs w:val="24"/>
        </w:rPr>
        <w:t>20</w:t>
      </w:r>
      <w:r w:rsidR="00654825" w:rsidRPr="00880ED2">
        <w:rPr>
          <w:rFonts w:ascii="Garamond" w:hAnsi="Garamond"/>
          <w:szCs w:val="24"/>
        </w:rPr>
        <w:t>2</w:t>
      </w:r>
      <w:r w:rsidR="00042D42">
        <w:rPr>
          <w:rFonts w:ascii="Garamond" w:hAnsi="Garamond"/>
          <w:szCs w:val="24"/>
        </w:rPr>
        <w:t>5</w:t>
      </w:r>
      <w:r w:rsidRPr="00880ED2">
        <w:rPr>
          <w:rFonts w:ascii="Garamond" w:hAnsi="Garamond"/>
          <w:szCs w:val="24"/>
        </w:rPr>
        <w:t xml:space="preserve"> </w:t>
      </w:r>
      <w:r w:rsidR="00210548" w:rsidRPr="00880ED2">
        <w:rPr>
          <w:rFonts w:ascii="Garamond" w:hAnsi="Garamond"/>
          <w:szCs w:val="24"/>
        </w:rPr>
        <w:t xml:space="preserve">roku w </w:t>
      </w:r>
      <w:r w:rsidR="001A7CB7" w:rsidRPr="00880ED2">
        <w:rPr>
          <w:rFonts w:ascii="Garamond" w:hAnsi="Garamond"/>
          <w:szCs w:val="24"/>
        </w:rPr>
        <w:t xml:space="preserve">Tczewie </w:t>
      </w:r>
      <w:r w:rsidR="00210548" w:rsidRPr="00880ED2">
        <w:rPr>
          <w:rFonts w:ascii="Garamond" w:hAnsi="Garamond"/>
          <w:szCs w:val="24"/>
        </w:rPr>
        <w:t>pomiędzy:</w:t>
      </w:r>
    </w:p>
    <w:p w14:paraId="1BF0AAF6" w14:textId="77777777" w:rsidR="00B21B84" w:rsidRPr="00880ED2" w:rsidRDefault="00B21B84">
      <w:pPr>
        <w:jc w:val="both"/>
        <w:rPr>
          <w:rFonts w:ascii="Garamond" w:hAnsi="Garamond"/>
          <w:szCs w:val="24"/>
        </w:rPr>
      </w:pPr>
    </w:p>
    <w:p w14:paraId="7ADB540A" w14:textId="77777777" w:rsidR="001A7CB7" w:rsidRPr="00880ED2" w:rsidRDefault="001A7CB7">
      <w:pPr>
        <w:jc w:val="both"/>
        <w:rPr>
          <w:rFonts w:ascii="Garamond" w:hAnsi="Garamond"/>
          <w:szCs w:val="24"/>
        </w:rPr>
      </w:pPr>
    </w:p>
    <w:p w14:paraId="4B33F812" w14:textId="77777777" w:rsidR="001A7CB7" w:rsidRPr="00880ED2" w:rsidRDefault="001A7CB7" w:rsidP="00083310">
      <w:pPr>
        <w:pStyle w:val="Nagwek"/>
        <w:numPr>
          <w:ilvl w:val="0"/>
          <w:numId w:val="2"/>
        </w:numPr>
        <w:tabs>
          <w:tab w:val="center" w:pos="709"/>
        </w:tabs>
        <w:jc w:val="both"/>
        <w:rPr>
          <w:rFonts w:ascii="Garamond" w:hAnsi="Garamond"/>
          <w:bCs/>
          <w:sz w:val="24"/>
          <w:szCs w:val="24"/>
          <w:lang w:val="pl-PL"/>
        </w:rPr>
      </w:pPr>
      <w:r w:rsidRPr="00880ED2">
        <w:rPr>
          <w:rFonts w:ascii="Garamond" w:hAnsi="Garamond"/>
          <w:bCs/>
          <w:sz w:val="24"/>
          <w:szCs w:val="24"/>
          <w:lang w:val="pl-PL"/>
        </w:rPr>
        <w:tab/>
        <w:t>Zakładem Wodociągów i Kanalizacji Sp. z o.o. z siedzibą w Tczewie, ul. Czatkowska 8, 83-110 Tczew, NIP 593-010-32-34, REGON 191927763, wpisaną do Rejestru Przedsiębiorców prowadzonego przez Sąd Rejonowy Gdańsk – Północ w Gdańsku XII Wydział Gospodarczy pod nr KRS 0000022543., z kapitałem zakładowym w wysokości 28.535.900 zł w całości wpłaconym,</w:t>
      </w:r>
    </w:p>
    <w:p w14:paraId="23C0AEDF" w14:textId="77777777" w:rsidR="001A7CB7" w:rsidRPr="00880ED2" w:rsidRDefault="001A7CB7" w:rsidP="001A7CB7">
      <w:pPr>
        <w:pStyle w:val="Nagwek"/>
        <w:tabs>
          <w:tab w:val="center" w:pos="709"/>
        </w:tabs>
        <w:ind w:left="720"/>
        <w:jc w:val="both"/>
        <w:rPr>
          <w:rFonts w:ascii="Garamond" w:hAnsi="Garamond"/>
          <w:bCs/>
          <w:sz w:val="24"/>
          <w:szCs w:val="24"/>
          <w:lang w:val="pl-PL"/>
        </w:rPr>
      </w:pPr>
      <w:r w:rsidRPr="00880ED2">
        <w:rPr>
          <w:rFonts w:ascii="Garamond" w:hAnsi="Garamond"/>
          <w:bCs/>
          <w:sz w:val="24"/>
          <w:szCs w:val="24"/>
          <w:lang w:val="pl-PL"/>
        </w:rPr>
        <w:t>zwaną w dalszej treści umowy „</w:t>
      </w:r>
      <w:r w:rsidRPr="00880ED2">
        <w:rPr>
          <w:rFonts w:ascii="Garamond" w:hAnsi="Garamond"/>
          <w:b/>
          <w:sz w:val="24"/>
          <w:szCs w:val="24"/>
          <w:lang w:val="pl-PL"/>
        </w:rPr>
        <w:t>ZWIK</w:t>
      </w:r>
      <w:r w:rsidRPr="00880ED2">
        <w:rPr>
          <w:rFonts w:ascii="Garamond" w:hAnsi="Garamond"/>
          <w:bCs/>
          <w:sz w:val="24"/>
          <w:szCs w:val="24"/>
          <w:lang w:val="pl-PL"/>
        </w:rPr>
        <w:t xml:space="preserve">”, </w:t>
      </w:r>
    </w:p>
    <w:p w14:paraId="32015CCE" w14:textId="77777777" w:rsidR="001A7CB7" w:rsidRPr="00880ED2" w:rsidRDefault="001A7CB7" w:rsidP="001A7CB7">
      <w:pPr>
        <w:pStyle w:val="Nagwek"/>
        <w:tabs>
          <w:tab w:val="clear" w:pos="4153"/>
          <w:tab w:val="center" w:pos="709"/>
        </w:tabs>
        <w:ind w:left="720"/>
        <w:jc w:val="both"/>
        <w:rPr>
          <w:rFonts w:ascii="Garamond" w:hAnsi="Garamond"/>
          <w:bCs/>
          <w:sz w:val="24"/>
          <w:szCs w:val="24"/>
          <w:lang w:val="pl-PL"/>
        </w:rPr>
      </w:pPr>
      <w:r w:rsidRPr="00880ED2">
        <w:rPr>
          <w:rFonts w:ascii="Garamond" w:hAnsi="Garamond"/>
          <w:bCs/>
          <w:sz w:val="24"/>
          <w:szCs w:val="24"/>
          <w:lang w:val="pl-PL"/>
        </w:rPr>
        <w:t>reprezentowaną przez Arkadiusza Gorczyńskiego – Prezesa Zarządu,</w:t>
      </w:r>
    </w:p>
    <w:p w14:paraId="795222B9" w14:textId="77777777" w:rsidR="00B47C55" w:rsidRPr="00880ED2" w:rsidRDefault="00B47C55">
      <w:pPr>
        <w:jc w:val="both"/>
        <w:rPr>
          <w:rFonts w:ascii="Garamond" w:hAnsi="Garamond"/>
          <w:b/>
          <w:szCs w:val="24"/>
        </w:rPr>
      </w:pPr>
    </w:p>
    <w:p w14:paraId="5F0B15E1" w14:textId="77777777" w:rsidR="00210548" w:rsidRPr="00880ED2" w:rsidRDefault="00210548">
      <w:pPr>
        <w:jc w:val="both"/>
        <w:rPr>
          <w:rFonts w:ascii="Garamond" w:hAnsi="Garamond"/>
          <w:b/>
          <w:szCs w:val="24"/>
        </w:rPr>
      </w:pPr>
      <w:r w:rsidRPr="00880ED2">
        <w:rPr>
          <w:rFonts w:ascii="Garamond" w:hAnsi="Garamond"/>
          <w:b/>
          <w:szCs w:val="24"/>
        </w:rPr>
        <w:t>a</w:t>
      </w:r>
    </w:p>
    <w:p w14:paraId="4753508C" w14:textId="77777777" w:rsidR="00553605" w:rsidRPr="00880ED2" w:rsidRDefault="00553605" w:rsidP="00553605">
      <w:pPr>
        <w:ind w:left="709"/>
        <w:jc w:val="both"/>
        <w:rPr>
          <w:rFonts w:ascii="Garamond" w:hAnsi="Garamond"/>
          <w:szCs w:val="24"/>
        </w:rPr>
      </w:pPr>
    </w:p>
    <w:p w14:paraId="6245F5B5" w14:textId="4256E8F3" w:rsidR="00A05954" w:rsidRDefault="00042D42" w:rsidP="0008331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</w:t>
      </w:r>
      <w:r w:rsidR="001A7CB7" w:rsidRPr="00880ED2">
        <w:rPr>
          <w:rFonts w:ascii="Garamond" w:hAnsi="Garamond"/>
          <w:szCs w:val="24"/>
        </w:rPr>
        <w:t>,</w:t>
      </w:r>
    </w:p>
    <w:p w14:paraId="02622313" w14:textId="669FCF6E" w:rsidR="00042D42" w:rsidRPr="00880ED2" w:rsidRDefault="00042D42" w:rsidP="00042D42">
      <w:pPr>
        <w:ind w:lef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reprezentowanym przez rodziców / opiekunów prawnych - _____________________________________________________________________</w:t>
      </w:r>
    </w:p>
    <w:p w14:paraId="30EFFB58" w14:textId="752ED054" w:rsidR="001A7CB7" w:rsidRPr="00880ED2" w:rsidRDefault="001A7CB7" w:rsidP="001A7CB7">
      <w:pPr>
        <w:pStyle w:val="Nagwek"/>
        <w:tabs>
          <w:tab w:val="center" w:pos="709"/>
        </w:tabs>
        <w:ind w:left="720"/>
        <w:jc w:val="both"/>
        <w:rPr>
          <w:rFonts w:ascii="Garamond" w:hAnsi="Garamond"/>
          <w:bCs/>
          <w:sz w:val="24"/>
          <w:szCs w:val="24"/>
          <w:lang w:val="pl-PL"/>
        </w:rPr>
      </w:pPr>
      <w:r w:rsidRPr="00880ED2">
        <w:rPr>
          <w:rFonts w:ascii="Garamond" w:hAnsi="Garamond"/>
          <w:bCs/>
          <w:sz w:val="24"/>
          <w:szCs w:val="24"/>
          <w:lang w:val="pl-PL"/>
        </w:rPr>
        <w:t>zwanym w dalszej treści umowy „</w:t>
      </w:r>
      <w:r w:rsidR="00042D42">
        <w:rPr>
          <w:rFonts w:ascii="Garamond" w:hAnsi="Garamond"/>
          <w:b/>
          <w:sz w:val="24"/>
          <w:szCs w:val="24"/>
          <w:lang w:val="pl-PL"/>
        </w:rPr>
        <w:t>Autorem</w:t>
      </w:r>
      <w:r w:rsidRPr="00880ED2">
        <w:rPr>
          <w:rFonts w:ascii="Garamond" w:hAnsi="Garamond"/>
          <w:bCs/>
          <w:sz w:val="24"/>
          <w:szCs w:val="24"/>
          <w:lang w:val="pl-PL"/>
        </w:rPr>
        <w:t xml:space="preserve">”, </w:t>
      </w:r>
    </w:p>
    <w:p w14:paraId="018A299A" w14:textId="77777777" w:rsidR="001A7CB7" w:rsidRPr="00880ED2" w:rsidRDefault="001A7CB7">
      <w:pPr>
        <w:jc w:val="both"/>
        <w:rPr>
          <w:rFonts w:ascii="Garamond" w:hAnsi="Garamond"/>
          <w:szCs w:val="24"/>
        </w:rPr>
      </w:pPr>
    </w:p>
    <w:p w14:paraId="059B4419" w14:textId="77777777" w:rsidR="001A7CB7" w:rsidRDefault="001A7CB7">
      <w:pPr>
        <w:jc w:val="both"/>
        <w:rPr>
          <w:rFonts w:ascii="Garamond" w:hAnsi="Garamond"/>
          <w:szCs w:val="24"/>
        </w:rPr>
      </w:pPr>
    </w:p>
    <w:p w14:paraId="4F869B81" w14:textId="77777777" w:rsidR="0007744F" w:rsidRDefault="0007744F">
      <w:pPr>
        <w:jc w:val="both"/>
        <w:rPr>
          <w:rFonts w:ascii="Garamond" w:hAnsi="Garamond"/>
          <w:szCs w:val="24"/>
        </w:rPr>
      </w:pPr>
    </w:p>
    <w:p w14:paraId="355A9694" w14:textId="77777777" w:rsidR="0007744F" w:rsidRPr="00880ED2" w:rsidRDefault="0007744F">
      <w:pPr>
        <w:jc w:val="both"/>
        <w:rPr>
          <w:rFonts w:ascii="Garamond" w:hAnsi="Garamond"/>
          <w:szCs w:val="24"/>
        </w:rPr>
      </w:pPr>
    </w:p>
    <w:p w14:paraId="30903459" w14:textId="77777777" w:rsidR="00FD51D6" w:rsidRPr="00880ED2" w:rsidRDefault="00FD51D6" w:rsidP="00654825">
      <w:pPr>
        <w:jc w:val="center"/>
        <w:rPr>
          <w:rFonts w:ascii="Garamond" w:hAnsi="Garamond"/>
          <w:b/>
          <w:szCs w:val="24"/>
        </w:rPr>
      </w:pPr>
      <w:r w:rsidRPr="00880ED2">
        <w:rPr>
          <w:rFonts w:ascii="Garamond" w:hAnsi="Garamond"/>
          <w:b/>
          <w:szCs w:val="24"/>
        </w:rPr>
        <w:sym w:font="Times New Roman" w:char="00A7"/>
      </w:r>
      <w:r w:rsidRPr="00880ED2">
        <w:rPr>
          <w:rFonts w:ascii="Garamond" w:hAnsi="Garamond"/>
          <w:b/>
          <w:szCs w:val="24"/>
        </w:rPr>
        <w:t xml:space="preserve"> </w:t>
      </w:r>
      <w:r w:rsidR="00654825" w:rsidRPr="00880ED2">
        <w:rPr>
          <w:rFonts w:ascii="Garamond" w:hAnsi="Garamond"/>
          <w:b/>
          <w:szCs w:val="24"/>
        </w:rPr>
        <w:t>1</w:t>
      </w:r>
    </w:p>
    <w:p w14:paraId="0D9BA87D" w14:textId="07B6AA95" w:rsidR="00876F21" w:rsidRPr="007B6780" w:rsidRDefault="00876F21" w:rsidP="00116263">
      <w:pPr>
        <w:pStyle w:val="Akapitzlist"/>
        <w:widowControl w:val="0"/>
        <w:numPr>
          <w:ilvl w:val="0"/>
          <w:numId w:val="8"/>
        </w:numPr>
        <w:suppressAutoHyphens/>
        <w:ind w:left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Autor</w:t>
      </w:r>
      <w:r w:rsidRPr="004D58AE">
        <w:rPr>
          <w:rFonts w:ascii="Garamond" w:hAnsi="Garamond"/>
          <w:szCs w:val="24"/>
        </w:rPr>
        <w:t xml:space="preserve"> oświadcza, że jest twórcą </w:t>
      </w:r>
      <w:r>
        <w:rPr>
          <w:rFonts w:ascii="Garamond" w:hAnsi="Garamond"/>
          <w:szCs w:val="24"/>
        </w:rPr>
        <w:t xml:space="preserve">projektu maskotki zgłoszonej w ramach konkursu organizowanego przez ZWIK pod </w:t>
      </w:r>
      <w:r w:rsidRPr="00876F21">
        <w:rPr>
          <w:rFonts w:ascii="Garamond" w:hAnsi="Garamond"/>
          <w:color w:val="000000" w:themeColor="text1"/>
          <w:szCs w:val="24"/>
        </w:rPr>
        <w:t xml:space="preserve">nazwą </w:t>
      </w:r>
      <w:r w:rsidR="007B6780" w:rsidRPr="007B6780">
        <w:rPr>
          <w:rFonts w:ascii="Garamond" w:hAnsi="Garamond"/>
          <w:szCs w:val="24"/>
        </w:rPr>
        <w:t xml:space="preserve">„Poszukiwany superbohater - MASKOTKA ZWiK Tczew”, </w:t>
      </w:r>
      <w:r w:rsidR="00116263" w:rsidRPr="007B6780">
        <w:rPr>
          <w:rFonts w:ascii="Garamond" w:hAnsi="Garamond"/>
          <w:szCs w:val="24"/>
        </w:rPr>
        <w:t>zwanej dalej</w:t>
      </w:r>
      <w:r w:rsidR="00F63C28">
        <w:rPr>
          <w:rFonts w:ascii="Garamond" w:hAnsi="Garamond"/>
          <w:szCs w:val="24"/>
        </w:rPr>
        <w:t xml:space="preserve"> projektem</w:t>
      </w:r>
      <w:r w:rsidR="00116263" w:rsidRPr="007B6780">
        <w:rPr>
          <w:rFonts w:ascii="Garamond" w:hAnsi="Garamond"/>
          <w:szCs w:val="24"/>
        </w:rPr>
        <w:t xml:space="preserve"> Maskotk</w:t>
      </w:r>
      <w:r w:rsidR="00F63C28">
        <w:rPr>
          <w:rFonts w:ascii="Garamond" w:hAnsi="Garamond"/>
          <w:szCs w:val="24"/>
        </w:rPr>
        <w:t>i</w:t>
      </w:r>
      <w:r w:rsidR="00116263" w:rsidRPr="007B6780">
        <w:rPr>
          <w:rFonts w:ascii="Garamond" w:hAnsi="Garamond"/>
          <w:szCs w:val="24"/>
        </w:rPr>
        <w:t>.</w:t>
      </w:r>
    </w:p>
    <w:p w14:paraId="279B6E7F" w14:textId="1928A872" w:rsidR="00876F21" w:rsidRPr="004D58AE" w:rsidRDefault="00876F21" w:rsidP="00116263">
      <w:pPr>
        <w:pStyle w:val="Akapitzlist"/>
        <w:widowControl w:val="0"/>
        <w:numPr>
          <w:ilvl w:val="0"/>
          <w:numId w:val="8"/>
        </w:numPr>
        <w:suppressAutoHyphens/>
        <w:ind w:left="426"/>
        <w:jc w:val="both"/>
        <w:rPr>
          <w:rFonts w:ascii="Garamond" w:hAnsi="Garamond"/>
          <w:szCs w:val="24"/>
        </w:rPr>
      </w:pPr>
      <w:r w:rsidRPr="004D58AE">
        <w:rPr>
          <w:rFonts w:ascii="Garamond" w:hAnsi="Garamond"/>
          <w:szCs w:val="24"/>
        </w:rPr>
        <w:t xml:space="preserve">Twórca zapewnia, że </w:t>
      </w:r>
      <w:r w:rsidR="00F63C28">
        <w:rPr>
          <w:rFonts w:ascii="Garamond" w:hAnsi="Garamond"/>
          <w:szCs w:val="24"/>
        </w:rPr>
        <w:t xml:space="preserve">projekt </w:t>
      </w:r>
      <w:r>
        <w:rPr>
          <w:rFonts w:ascii="Garamond" w:hAnsi="Garamond"/>
          <w:szCs w:val="24"/>
        </w:rPr>
        <w:t>Maskotk</w:t>
      </w:r>
      <w:r w:rsidR="00F63C28">
        <w:rPr>
          <w:rFonts w:ascii="Garamond" w:hAnsi="Garamond"/>
          <w:szCs w:val="24"/>
        </w:rPr>
        <w:t>i</w:t>
      </w:r>
      <w:r>
        <w:rPr>
          <w:rFonts w:ascii="Garamond" w:hAnsi="Garamond"/>
          <w:szCs w:val="24"/>
        </w:rPr>
        <w:t xml:space="preserve"> </w:t>
      </w:r>
      <w:r w:rsidRPr="004D58AE">
        <w:rPr>
          <w:rFonts w:ascii="Garamond" w:hAnsi="Garamond"/>
          <w:szCs w:val="24"/>
        </w:rPr>
        <w:t>ma charakter oryginalny, nie narusza praw autorskich innych podmiotów oraz że prawa autorskie do niego nie są w niczym ograniczone i  nie naruszają praw osób trzecich.</w:t>
      </w:r>
    </w:p>
    <w:p w14:paraId="70C0AC6B" w14:textId="77777777" w:rsidR="00654825" w:rsidRPr="00880ED2" w:rsidRDefault="00654825" w:rsidP="00654825">
      <w:pPr>
        <w:jc w:val="both"/>
        <w:rPr>
          <w:rFonts w:ascii="Garamond" w:hAnsi="Garamond"/>
          <w:szCs w:val="24"/>
        </w:rPr>
      </w:pPr>
    </w:p>
    <w:p w14:paraId="2AA36A1A" w14:textId="67E179D2" w:rsidR="00880ED2" w:rsidRPr="00880ED2" w:rsidRDefault="00F91655" w:rsidP="00880ED2">
      <w:pPr>
        <w:jc w:val="center"/>
        <w:rPr>
          <w:rFonts w:ascii="Garamond" w:hAnsi="Garamond"/>
          <w:b/>
          <w:bCs/>
          <w:szCs w:val="24"/>
        </w:rPr>
      </w:pPr>
      <w:r w:rsidRPr="00880ED2">
        <w:rPr>
          <w:rFonts w:ascii="Garamond" w:hAnsi="Garamond"/>
          <w:b/>
          <w:bCs/>
          <w:szCs w:val="24"/>
        </w:rPr>
        <w:t xml:space="preserve">§ </w:t>
      </w:r>
      <w:r w:rsidR="0007744F">
        <w:rPr>
          <w:rFonts w:ascii="Garamond" w:hAnsi="Garamond"/>
          <w:b/>
          <w:bCs/>
          <w:szCs w:val="24"/>
        </w:rPr>
        <w:t>2</w:t>
      </w:r>
    </w:p>
    <w:p w14:paraId="5A2A2A35" w14:textId="0218EFB3" w:rsidR="00880ED2" w:rsidRPr="00880ED2" w:rsidRDefault="00116263" w:rsidP="00083310">
      <w:pPr>
        <w:pStyle w:val="Bezodstpw"/>
        <w:numPr>
          <w:ilvl w:val="0"/>
          <w:numId w:val="7"/>
        </w:numPr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Autor</w:t>
      </w:r>
      <w:r w:rsidR="00880ED2" w:rsidRPr="00880ED2">
        <w:rPr>
          <w:rFonts w:ascii="Garamond" w:hAnsi="Garamond" w:cs="Times New Roman"/>
        </w:rPr>
        <w:t xml:space="preserve"> oświadcza, że posiada pełne autorskie prawa majątkowe do </w:t>
      </w:r>
      <w:r w:rsidR="00F63C28">
        <w:rPr>
          <w:rFonts w:ascii="Garamond" w:hAnsi="Garamond" w:cs="Times New Roman"/>
        </w:rPr>
        <w:t xml:space="preserve">projektu </w:t>
      </w:r>
      <w:r>
        <w:rPr>
          <w:rFonts w:ascii="Garamond" w:hAnsi="Garamond" w:cs="Times New Roman"/>
        </w:rPr>
        <w:t xml:space="preserve">Maskotki </w:t>
      </w:r>
      <w:r w:rsidR="00880ED2" w:rsidRPr="00880ED2">
        <w:rPr>
          <w:rFonts w:ascii="Garamond" w:hAnsi="Garamond" w:cs="Times New Roman"/>
        </w:rPr>
        <w:t>będąc</w:t>
      </w:r>
      <w:r>
        <w:rPr>
          <w:rFonts w:ascii="Garamond" w:hAnsi="Garamond" w:cs="Times New Roman"/>
        </w:rPr>
        <w:t>ej</w:t>
      </w:r>
      <w:r w:rsidR="00880ED2" w:rsidRPr="00880ED2">
        <w:rPr>
          <w:rFonts w:ascii="Garamond" w:hAnsi="Garamond" w:cs="Times New Roman"/>
        </w:rPr>
        <w:t xml:space="preserve"> przedmiotem </w:t>
      </w:r>
      <w:r w:rsidR="00F63C28">
        <w:rPr>
          <w:rFonts w:ascii="Garamond" w:hAnsi="Garamond" w:cs="Times New Roman"/>
        </w:rPr>
        <w:t>umowy</w:t>
      </w:r>
      <w:r w:rsidR="00880ED2" w:rsidRPr="00880ED2">
        <w:rPr>
          <w:rFonts w:ascii="Garamond" w:hAnsi="Garamond" w:cs="Times New Roman"/>
        </w:rPr>
        <w:t>.</w:t>
      </w:r>
    </w:p>
    <w:p w14:paraId="1EA20707" w14:textId="71CCAF02" w:rsidR="00880ED2" w:rsidRPr="00880ED2" w:rsidRDefault="00116263" w:rsidP="00083310">
      <w:pPr>
        <w:pStyle w:val="Bezodstpw"/>
        <w:numPr>
          <w:ilvl w:val="0"/>
          <w:numId w:val="7"/>
        </w:numPr>
        <w:ind w:left="426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Autor</w:t>
      </w:r>
      <w:r w:rsidR="00880ED2" w:rsidRPr="00880ED2">
        <w:rPr>
          <w:rFonts w:ascii="Garamond" w:hAnsi="Garamond" w:cs="Times New Roman"/>
          <w:color w:val="auto"/>
          <w:spacing w:val="-2"/>
        </w:rPr>
        <w:t xml:space="preserve"> </w:t>
      </w:r>
      <w:r w:rsidR="0007744F">
        <w:rPr>
          <w:rFonts w:ascii="Garamond" w:hAnsi="Garamond" w:cs="Times New Roman"/>
          <w:color w:val="auto"/>
          <w:spacing w:val="-2"/>
        </w:rPr>
        <w:t xml:space="preserve">nieodpłatnie </w:t>
      </w:r>
      <w:r w:rsidR="00880ED2" w:rsidRPr="00880ED2">
        <w:rPr>
          <w:rFonts w:ascii="Garamond" w:hAnsi="Garamond" w:cs="Times New Roman"/>
          <w:color w:val="auto"/>
          <w:spacing w:val="-2"/>
        </w:rPr>
        <w:t xml:space="preserve">przenosi na </w:t>
      </w:r>
      <w:r w:rsidR="00880ED2">
        <w:rPr>
          <w:rFonts w:ascii="Garamond" w:hAnsi="Garamond" w:cs="Times New Roman"/>
          <w:color w:val="auto"/>
          <w:spacing w:val="-2"/>
        </w:rPr>
        <w:t xml:space="preserve">ZWIK </w:t>
      </w:r>
      <w:r w:rsidR="00880ED2" w:rsidRPr="00880ED2">
        <w:rPr>
          <w:rFonts w:ascii="Garamond" w:hAnsi="Garamond" w:cs="Times New Roman"/>
          <w:color w:val="auto"/>
          <w:spacing w:val="-2"/>
        </w:rPr>
        <w:t>autorskie prawa majątkowe do</w:t>
      </w:r>
      <w:r w:rsidR="00F63C28">
        <w:rPr>
          <w:rFonts w:ascii="Garamond" w:hAnsi="Garamond" w:cs="Times New Roman"/>
          <w:color w:val="auto"/>
          <w:spacing w:val="-2"/>
        </w:rPr>
        <w:t xml:space="preserve"> projektu</w:t>
      </w:r>
      <w:r w:rsidR="00880ED2" w:rsidRPr="00880ED2">
        <w:rPr>
          <w:rFonts w:ascii="Garamond" w:hAnsi="Garamond" w:cs="Times New Roman"/>
          <w:color w:val="auto"/>
          <w:spacing w:val="-2"/>
        </w:rPr>
        <w:t xml:space="preserve"> </w:t>
      </w:r>
      <w:r>
        <w:rPr>
          <w:rFonts w:ascii="Garamond" w:hAnsi="Garamond" w:cs="Times New Roman"/>
          <w:color w:val="auto"/>
          <w:spacing w:val="-2"/>
        </w:rPr>
        <w:t>Maskotki</w:t>
      </w:r>
      <w:r w:rsidR="00880ED2" w:rsidRPr="00880ED2">
        <w:rPr>
          <w:rFonts w:ascii="Garamond" w:hAnsi="Garamond" w:cs="Times New Roman"/>
          <w:color w:val="auto"/>
          <w:spacing w:val="-2"/>
        </w:rPr>
        <w:t>, na wszystkich polach eksploatacji znanych w dniu zawierania umowy, bez jakichkolwiek ograniczeń w czasie, w tym w szczególności</w:t>
      </w:r>
      <w:r w:rsidR="00880ED2">
        <w:rPr>
          <w:rFonts w:ascii="Garamond" w:hAnsi="Garamond" w:cs="Times New Roman"/>
          <w:color w:val="auto"/>
          <w:spacing w:val="-2"/>
        </w:rPr>
        <w:t>:</w:t>
      </w:r>
      <w:r w:rsidR="00880ED2" w:rsidRPr="00880ED2">
        <w:rPr>
          <w:rFonts w:ascii="Garamond" w:hAnsi="Garamond" w:cs="Times New Roman"/>
          <w:color w:val="auto"/>
          <w:spacing w:val="-2"/>
        </w:rPr>
        <w:t xml:space="preserve"> </w:t>
      </w:r>
    </w:p>
    <w:p w14:paraId="172C503C" w14:textId="67A2E8ED" w:rsidR="004E78D1" w:rsidRPr="004E78D1" w:rsidRDefault="004E78D1" w:rsidP="00737B05">
      <w:pPr>
        <w:pStyle w:val="Bezodstpw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Garamond" w:hAnsi="Garamond"/>
        </w:rPr>
      </w:pPr>
      <w:r w:rsidRPr="004E78D1">
        <w:rPr>
          <w:rFonts w:ascii="Garamond" w:eastAsiaTheme="minorHAnsi" w:hAnsi="Garamond"/>
          <w:spacing w:val="4"/>
        </w:rPr>
        <w:t xml:space="preserve">w zakresie utrwalania i zwielokrotniania </w:t>
      </w:r>
      <w:r w:rsidR="00F63C28">
        <w:rPr>
          <w:rFonts w:ascii="Garamond" w:eastAsiaTheme="minorHAnsi" w:hAnsi="Garamond"/>
          <w:spacing w:val="4"/>
        </w:rPr>
        <w:t xml:space="preserve">projektu </w:t>
      </w:r>
      <w:r>
        <w:rPr>
          <w:rFonts w:ascii="Garamond" w:hAnsi="Garamond" w:cs="Times New Roman"/>
          <w:color w:val="auto"/>
          <w:spacing w:val="-2"/>
        </w:rPr>
        <w:t>Maskotki</w:t>
      </w:r>
      <w:r w:rsidRPr="004E78D1">
        <w:rPr>
          <w:rFonts w:ascii="Garamond" w:eastAsiaTheme="minorHAnsi" w:hAnsi="Garamond"/>
          <w:spacing w:val="4"/>
        </w:rPr>
        <w:t xml:space="preserve"> </w:t>
      </w:r>
      <w:r w:rsidR="00F63C28">
        <w:rPr>
          <w:rFonts w:ascii="Garamond" w:eastAsiaTheme="minorHAnsi" w:hAnsi="Garamond"/>
          <w:spacing w:val="4"/>
        </w:rPr>
        <w:t>-</w:t>
      </w:r>
      <w:r w:rsidRPr="004E78D1">
        <w:rPr>
          <w:rFonts w:ascii="Garamond" w:eastAsiaTheme="minorHAnsi" w:hAnsi="Garamond"/>
          <w:spacing w:val="4"/>
        </w:rPr>
        <w:t xml:space="preserve"> wytwarzanie egzemplarzy </w:t>
      </w:r>
      <w:r>
        <w:rPr>
          <w:rFonts w:ascii="Garamond" w:eastAsiaTheme="minorHAnsi" w:hAnsi="Garamond"/>
          <w:spacing w:val="4"/>
        </w:rPr>
        <w:t>Maskotki</w:t>
      </w:r>
      <w:r w:rsidRPr="004E78D1">
        <w:rPr>
          <w:rFonts w:ascii="Garamond" w:eastAsiaTheme="minorHAnsi" w:hAnsi="Garamond"/>
          <w:spacing w:val="4"/>
        </w:rPr>
        <w:t xml:space="preserve"> dowolną </w:t>
      </w:r>
      <w:r w:rsidRPr="004E78D1">
        <w:rPr>
          <w:rFonts w:ascii="Garamond" w:hAnsi="Garamond"/>
        </w:rPr>
        <w:t>techniką</w:t>
      </w:r>
      <w:r w:rsidRPr="004E78D1">
        <w:rPr>
          <w:rFonts w:ascii="Garamond" w:eastAsiaTheme="minorHAnsi" w:hAnsi="Garamond"/>
          <w:spacing w:val="4"/>
        </w:rPr>
        <w:t xml:space="preserve">; zwielokrotniania dowolną techniką w dowolnym miejscu i czasie w dowolnej liczbie; zwielokrotniania </w:t>
      </w:r>
      <w:r>
        <w:rPr>
          <w:rFonts w:ascii="Garamond" w:hAnsi="Garamond" w:cs="Times New Roman"/>
          <w:color w:val="auto"/>
          <w:spacing w:val="-2"/>
        </w:rPr>
        <w:t>Maskotki</w:t>
      </w:r>
      <w:r w:rsidRPr="004E78D1">
        <w:rPr>
          <w:rFonts w:ascii="Garamond" w:eastAsiaTheme="minorHAnsi" w:hAnsi="Garamond"/>
          <w:spacing w:val="4"/>
        </w:rPr>
        <w:t xml:space="preserve"> bez ograniczeń ilościowych, dowolną techniką w pamięci komputera, w zapisie magnetycznym lub optycznym oraz techniką cyfrową, jak i w sieciach multimedialnych (w tym Internet i intranet), w tym on-line, a także poprzez wydruk komputerowy, na każdym nośniku znanym w dacie zawarcia Umowy</w:t>
      </w:r>
      <w:r w:rsidRPr="004E78D1">
        <w:rPr>
          <w:rFonts w:ascii="Garamond" w:hAnsi="Garamond"/>
        </w:rPr>
        <w:t>;</w:t>
      </w:r>
    </w:p>
    <w:p w14:paraId="1A0ED356" w14:textId="3D20B758" w:rsidR="004E78D1" w:rsidRPr="004E78D1" w:rsidRDefault="004E78D1" w:rsidP="00737B05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ind w:left="851"/>
        <w:jc w:val="both"/>
        <w:rPr>
          <w:rFonts w:ascii="Garamond" w:hAnsi="Garamond"/>
          <w:szCs w:val="24"/>
        </w:rPr>
      </w:pPr>
      <w:r w:rsidRPr="004E78D1">
        <w:rPr>
          <w:rFonts w:ascii="Garamond" w:eastAsiaTheme="minorHAnsi" w:hAnsi="Garamond"/>
          <w:spacing w:val="4"/>
          <w:szCs w:val="24"/>
        </w:rPr>
        <w:t xml:space="preserve">w zakresie obrotu oryginałem albo egzemplarzami </w:t>
      </w:r>
      <w:r>
        <w:rPr>
          <w:rFonts w:ascii="Garamond" w:hAnsi="Garamond"/>
          <w:spacing w:val="-2"/>
        </w:rPr>
        <w:t>Maskotki</w:t>
      </w:r>
      <w:r w:rsidRPr="004E78D1">
        <w:rPr>
          <w:rFonts w:ascii="Garamond" w:eastAsiaTheme="minorHAnsi" w:hAnsi="Garamond"/>
          <w:spacing w:val="4"/>
        </w:rPr>
        <w:t xml:space="preserve"> </w:t>
      </w:r>
      <w:r w:rsidRPr="004E78D1">
        <w:rPr>
          <w:rFonts w:ascii="Garamond" w:eastAsiaTheme="minorHAnsi" w:hAnsi="Garamond"/>
          <w:spacing w:val="4"/>
          <w:szCs w:val="24"/>
        </w:rPr>
        <w:t xml:space="preserve">oraz </w:t>
      </w:r>
      <w:r>
        <w:rPr>
          <w:rFonts w:ascii="Garamond" w:eastAsiaTheme="minorHAnsi" w:hAnsi="Garamond"/>
          <w:spacing w:val="4"/>
          <w:szCs w:val="24"/>
        </w:rPr>
        <w:t>jej</w:t>
      </w:r>
      <w:r w:rsidRPr="004E78D1">
        <w:rPr>
          <w:rFonts w:ascii="Garamond" w:eastAsiaTheme="minorHAnsi" w:hAnsi="Garamond"/>
          <w:spacing w:val="4"/>
          <w:szCs w:val="24"/>
        </w:rPr>
        <w:t xml:space="preserve"> projektu - wprowadzanie do obrotu, użyczenie lub najem oryginału albo egzemplarzy; rozpowszechnianie </w:t>
      </w:r>
      <w:r>
        <w:rPr>
          <w:rFonts w:ascii="Garamond" w:hAnsi="Garamond"/>
          <w:spacing w:val="-2"/>
        </w:rPr>
        <w:t>Maskotki</w:t>
      </w:r>
      <w:r w:rsidRPr="004E78D1">
        <w:rPr>
          <w:rFonts w:ascii="Garamond" w:eastAsiaTheme="minorHAnsi" w:hAnsi="Garamond"/>
          <w:spacing w:val="4"/>
        </w:rPr>
        <w:t xml:space="preserve"> </w:t>
      </w:r>
      <w:r w:rsidRPr="004E78D1">
        <w:rPr>
          <w:rFonts w:ascii="Garamond" w:eastAsiaTheme="minorHAnsi" w:hAnsi="Garamond"/>
          <w:spacing w:val="4"/>
          <w:szCs w:val="24"/>
        </w:rPr>
        <w:t xml:space="preserve">bez żadnych ograniczeń ilościowych, w szczególności poprzez wprowadzanie do obrotu oryginału lub egzemplarzy, na których fragmenty utrwalono (w szczególności utrwalonymi technikami, o których mowa powyżej), na każdym znanym w dniu zawarcia Umowy nośniku, w tym udostępnianie </w:t>
      </w:r>
      <w:r>
        <w:rPr>
          <w:rFonts w:ascii="Garamond" w:hAnsi="Garamond"/>
          <w:spacing w:val="-2"/>
        </w:rPr>
        <w:t>Maskotki</w:t>
      </w:r>
      <w:r w:rsidRPr="004E78D1">
        <w:rPr>
          <w:rFonts w:ascii="Garamond" w:eastAsiaTheme="minorHAnsi" w:hAnsi="Garamond"/>
          <w:spacing w:val="4"/>
        </w:rPr>
        <w:t xml:space="preserve"> </w:t>
      </w:r>
      <w:r w:rsidR="00F63C28">
        <w:rPr>
          <w:rFonts w:ascii="Garamond" w:eastAsiaTheme="minorHAnsi" w:hAnsi="Garamond"/>
          <w:spacing w:val="4"/>
        </w:rPr>
        <w:t xml:space="preserve">oraz jej projektu </w:t>
      </w:r>
      <w:r w:rsidRPr="004E78D1">
        <w:rPr>
          <w:rFonts w:ascii="Garamond" w:eastAsiaTheme="minorHAnsi" w:hAnsi="Garamond"/>
          <w:spacing w:val="4"/>
          <w:szCs w:val="24"/>
        </w:rPr>
        <w:t xml:space="preserve">osobom trzecim na warunkach określonych indywidualnie; </w:t>
      </w:r>
    </w:p>
    <w:p w14:paraId="0F0B995A" w14:textId="5837FB1A" w:rsidR="001F1411" w:rsidRPr="001F1411" w:rsidRDefault="004E78D1" w:rsidP="00737B05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ind w:left="851"/>
        <w:jc w:val="both"/>
        <w:rPr>
          <w:rFonts w:ascii="Garamond" w:hAnsi="Garamond"/>
          <w:szCs w:val="24"/>
        </w:rPr>
      </w:pPr>
      <w:r w:rsidRPr="004E78D1">
        <w:rPr>
          <w:rFonts w:ascii="Garamond" w:eastAsiaTheme="minorHAnsi" w:hAnsi="Garamond"/>
          <w:spacing w:val="4"/>
          <w:szCs w:val="24"/>
        </w:rPr>
        <w:lastRenderedPageBreak/>
        <w:t xml:space="preserve">w zakresie rozpowszechniania </w:t>
      </w:r>
      <w:r>
        <w:rPr>
          <w:rFonts w:ascii="Garamond" w:hAnsi="Garamond"/>
          <w:spacing w:val="-2"/>
        </w:rPr>
        <w:t>Maskotki</w:t>
      </w:r>
      <w:r w:rsidRPr="004E78D1">
        <w:rPr>
          <w:rFonts w:ascii="Garamond" w:eastAsiaTheme="minorHAnsi" w:hAnsi="Garamond"/>
          <w:spacing w:val="4"/>
        </w:rPr>
        <w:t xml:space="preserve"> </w:t>
      </w:r>
      <w:r w:rsidRPr="004E78D1">
        <w:rPr>
          <w:rFonts w:ascii="Garamond" w:eastAsiaTheme="minorHAnsi" w:hAnsi="Garamond"/>
          <w:spacing w:val="4"/>
          <w:szCs w:val="24"/>
        </w:rPr>
        <w:t xml:space="preserve">i </w:t>
      </w:r>
      <w:r>
        <w:rPr>
          <w:rFonts w:ascii="Garamond" w:eastAsiaTheme="minorHAnsi" w:hAnsi="Garamond"/>
          <w:spacing w:val="4"/>
          <w:szCs w:val="24"/>
        </w:rPr>
        <w:t>jej</w:t>
      </w:r>
      <w:r w:rsidRPr="004E78D1">
        <w:rPr>
          <w:rFonts w:ascii="Garamond" w:eastAsiaTheme="minorHAnsi" w:hAnsi="Garamond"/>
          <w:spacing w:val="4"/>
          <w:szCs w:val="24"/>
        </w:rPr>
        <w:t xml:space="preserve"> projektu w sposób inny niż określony w </w:t>
      </w:r>
      <w:r w:rsidR="001F1411">
        <w:rPr>
          <w:rFonts w:ascii="Garamond" w:eastAsiaTheme="minorHAnsi" w:hAnsi="Garamond"/>
          <w:spacing w:val="4"/>
          <w:szCs w:val="24"/>
        </w:rPr>
        <w:t>pkt 2</w:t>
      </w:r>
      <w:r w:rsidRPr="004E78D1">
        <w:rPr>
          <w:rFonts w:ascii="Garamond" w:eastAsiaTheme="minorHAnsi" w:hAnsi="Garamond"/>
          <w:spacing w:val="4"/>
          <w:szCs w:val="24"/>
        </w:rPr>
        <w:t xml:space="preserve"> - publiczne wykonanie, wystawienie, wyświetlenie, odtworzenie oraz nadawanie i reemitowanie, a także publiczne udostępnianie </w:t>
      </w:r>
      <w:r>
        <w:rPr>
          <w:rFonts w:ascii="Garamond" w:hAnsi="Garamond"/>
          <w:spacing w:val="-2"/>
        </w:rPr>
        <w:t>Maskotki</w:t>
      </w:r>
      <w:r w:rsidRPr="004E78D1">
        <w:rPr>
          <w:rFonts w:ascii="Garamond" w:eastAsiaTheme="minorHAnsi" w:hAnsi="Garamond"/>
          <w:spacing w:val="4"/>
        </w:rPr>
        <w:t xml:space="preserve"> </w:t>
      </w:r>
      <w:r w:rsidRPr="004E78D1">
        <w:rPr>
          <w:rFonts w:ascii="Garamond" w:eastAsiaTheme="minorHAnsi" w:hAnsi="Garamond"/>
          <w:spacing w:val="4"/>
          <w:szCs w:val="24"/>
        </w:rPr>
        <w:t>w taki sposób, aby każdy mógł mieć do niego dostęp w miejscu i w czasie przez siebie wybranym;</w:t>
      </w:r>
    </w:p>
    <w:p w14:paraId="16859145" w14:textId="20DDFF74" w:rsidR="001F1411" w:rsidRDefault="004E78D1" w:rsidP="00737B05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ind w:left="851"/>
        <w:jc w:val="both"/>
        <w:rPr>
          <w:rFonts w:ascii="Garamond" w:hAnsi="Garamond"/>
          <w:szCs w:val="24"/>
        </w:rPr>
      </w:pPr>
      <w:r w:rsidRPr="001F1411">
        <w:rPr>
          <w:rFonts w:ascii="Garamond" w:hAnsi="Garamond"/>
          <w:szCs w:val="24"/>
        </w:rPr>
        <w:t xml:space="preserve">wprowadzanie do pamięci komputera, utrwalanie w pamięci komputerów, przetworzenie na postać cyfrową do dowolnego formatu wybranego przez </w:t>
      </w:r>
      <w:r w:rsidR="001F1411">
        <w:rPr>
          <w:rFonts w:ascii="Garamond" w:hAnsi="Garamond"/>
          <w:szCs w:val="24"/>
        </w:rPr>
        <w:t>ZWIK</w:t>
      </w:r>
      <w:r w:rsidRPr="001F1411">
        <w:rPr>
          <w:rFonts w:ascii="Garamond" w:hAnsi="Garamond"/>
          <w:szCs w:val="24"/>
        </w:rPr>
        <w:t>;</w:t>
      </w:r>
    </w:p>
    <w:p w14:paraId="2D9AD023" w14:textId="696E042B" w:rsidR="004E78D1" w:rsidRPr="00737B05" w:rsidRDefault="004E78D1" w:rsidP="00737B05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ind w:left="851"/>
        <w:jc w:val="both"/>
        <w:rPr>
          <w:rFonts w:ascii="Garamond" w:hAnsi="Garamond"/>
          <w:szCs w:val="24"/>
        </w:rPr>
      </w:pPr>
      <w:r w:rsidRPr="001F1411">
        <w:rPr>
          <w:rFonts w:ascii="Garamond" w:hAnsi="Garamond"/>
          <w:szCs w:val="24"/>
        </w:rPr>
        <w:t xml:space="preserve">udostępnianie, w tym także przesyłanie za pośrednictwem sieci multimedialnych (w tym Internet i intranet), on-line, w ramach komunikacji na życzenie, w tym również publiczne udostępnianie w taki sposób, aby każdy mógł mieć do </w:t>
      </w:r>
      <w:r w:rsidR="001F1411">
        <w:rPr>
          <w:rFonts w:ascii="Garamond" w:hAnsi="Garamond"/>
          <w:spacing w:val="-2"/>
        </w:rPr>
        <w:t>Maskotki</w:t>
      </w:r>
      <w:r w:rsidR="001F1411" w:rsidRPr="004E78D1">
        <w:rPr>
          <w:rFonts w:ascii="Garamond" w:eastAsiaTheme="minorHAnsi" w:hAnsi="Garamond"/>
          <w:spacing w:val="4"/>
        </w:rPr>
        <w:t xml:space="preserve"> </w:t>
      </w:r>
      <w:r w:rsidRPr="001F1411">
        <w:rPr>
          <w:rFonts w:ascii="Garamond" w:hAnsi="Garamond"/>
          <w:szCs w:val="24"/>
        </w:rPr>
        <w:t>lub je</w:t>
      </w:r>
      <w:r w:rsidR="001F1411">
        <w:rPr>
          <w:rFonts w:ascii="Garamond" w:hAnsi="Garamond"/>
          <w:szCs w:val="24"/>
        </w:rPr>
        <w:t xml:space="preserve">j </w:t>
      </w:r>
      <w:r w:rsidRPr="001F1411">
        <w:rPr>
          <w:rFonts w:ascii="Garamond" w:hAnsi="Garamond"/>
          <w:szCs w:val="24"/>
        </w:rPr>
        <w:t>fragmentu dostęp w miejscu i w czasie przez siebie wybranym</w:t>
      </w:r>
    </w:p>
    <w:p w14:paraId="3C8146E4" w14:textId="018908A9" w:rsidR="00880ED2" w:rsidRPr="00880ED2" w:rsidRDefault="00880ED2" w:rsidP="004E78D1">
      <w:pPr>
        <w:pStyle w:val="Bezodstpw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Garamond" w:hAnsi="Garamond"/>
        </w:rPr>
      </w:pPr>
      <w:r w:rsidRPr="00880ED2">
        <w:rPr>
          <w:rFonts w:ascii="Garamond" w:hAnsi="Garamond"/>
        </w:rPr>
        <w:t>Przeniesienie autorskich praw majątkowych do przedmiotu umowy obejm</w:t>
      </w:r>
      <w:r>
        <w:rPr>
          <w:rFonts w:ascii="Garamond" w:hAnsi="Garamond"/>
        </w:rPr>
        <w:t xml:space="preserve">uje </w:t>
      </w:r>
      <w:r w:rsidRPr="00880ED2">
        <w:rPr>
          <w:rFonts w:ascii="Garamond" w:hAnsi="Garamond"/>
        </w:rPr>
        <w:t>uprawnienia do wykonywania autorskich praw zależnych, dalszego przenoszenia tychże praw, zezwalanie na ich wykonywanie oraz własnoś</w:t>
      </w:r>
      <w:r>
        <w:rPr>
          <w:rFonts w:ascii="Garamond" w:hAnsi="Garamond"/>
        </w:rPr>
        <w:t>ć</w:t>
      </w:r>
      <w:r w:rsidRPr="00880ED2">
        <w:rPr>
          <w:rFonts w:ascii="Garamond" w:hAnsi="Garamond"/>
        </w:rPr>
        <w:t xml:space="preserve"> nośnika, na którym utrwalony </w:t>
      </w:r>
      <w:r w:rsidR="00706063">
        <w:rPr>
          <w:rFonts w:ascii="Garamond" w:hAnsi="Garamond"/>
        </w:rPr>
        <w:t>jest</w:t>
      </w:r>
      <w:r w:rsidRPr="00880ED2">
        <w:rPr>
          <w:rFonts w:ascii="Garamond" w:hAnsi="Garamond"/>
        </w:rPr>
        <w:t xml:space="preserve"> egzemplarz</w:t>
      </w:r>
      <w:r w:rsidR="00F63C28">
        <w:rPr>
          <w:rFonts w:ascii="Garamond" w:hAnsi="Garamond"/>
        </w:rPr>
        <w:t xml:space="preserve"> projektu</w:t>
      </w:r>
      <w:r w:rsidRPr="00880ED2">
        <w:rPr>
          <w:rFonts w:ascii="Garamond" w:hAnsi="Garamond"/>
        </w:rPr>
        <w:t xml:space="preserve"> </w:t>
      </w:r>
      <w:r w:rsidR="0007744F">
        <w:rPr>
          <w:rFonts w:ascii="Garamond" w:hAnsi="Garamond"/>
        </w:rPr>
        <w:t>Maskotki</w:t>
      </w:r>
      <w:r w:rsidRPr="00880ED2">
        <w:rPr>
          <w:rFonts w:ascii="Garamond" w:hAnsi="Garamond"/>
        </w:rPr>
        <w:t>.</w:t>
      </w:r>
    </w:p>
    <w:p w14:paraId="7B32FD5C" w14:textId="77777777" w:rsidR="00F91655" w:rsidRPr="00880ED2" w:rsidRDefault="00F91655" w:rsidP="00654825">
      <w:pPr>
        <w:jc w:val="both"/>
        <w:rPr>
          <w:rFonts w:ascii="Garamond" w:hAnsi="Garamond"/>
          <w:szCs w:val="24"/>
        </w:rPr>
      </w:pPr>
    </w:p>
    <w:p w14:paraId="6E2EBDA3" w14:textId="5BF3CBD0" w:rsidR="00FD51D6" w:rsidRPr="00880ED2" w:rsidRDefault="009C73BB" w:rsidP="00A12663">
      <w:pPr>
        <w:jc w:val="center"/>
        <w:rPr>
          <w:rFonts w:ascii="Garamond" w:hAnsi="Garamond"/>
          <w:b/>
          <w:szCs w:val="24"/>
        </w:rPr>
      </w:pPr>
      <w:r w:rsidRPr="00880ED2">
        <w:rPr>
          <w:rFonts w:ascii="Garamond" w:hAnsi="Garamond"/>
          <w:b/>
          <w:szCs w:val="24"/>
        </w:rPr>
        <w:t xml:space="preserve">§ </w:t>
      </w:r>
      <w:r w:rsidR="0007744F">
        <w:rPr>
          <w:rFonts w:ascii="Garamond" w:hAnsi="Garamond"/>
          <w:b/>
          <w:szCs w:val="24"/>
        </w:rPr>
        <w:t>3</w:t>
      </w:r>
    </w:p>
    <w:p w14:paraId="122E02F0" w14:textId="262B581C" w:rsidR="00FD51D6" w:rsidRPr="00880ED2" w:rsidRDefault="00FD51D6" w:rsidP="00083310">
      <w:pPr>
        <w:numPr>
          <w:ilvl w:val="0"/>
          <w:numId w:val="1"/>
        </w:numPr>
        <w:ind w:left="426"/>
        <w:jc w:val="both"/>
        <w:rPr>
          <w:rFonts w:ascii="Garamond" w:hAnsi="Garamond"/>
          <w:szCs w:val="24"/>
        </w:rPr>
      </w:pPr>
      <w:r w:rsidRPr="00880ED2">
        <w:rPr>
          <w:rFonts w:ascii="Garamond" w:hAnsi="Garamond"/>
          <w:szCs w:val="24"/>
        </w:rPr>
        <w:t xml:space="preserve">W sprawach nie unormowanych w </w:t>
      </w:r>
      <w:r w:rsidR="001B35CB">
        <w:rPr>
          <w:rFonts w:ascii="Garamond" w:hAnsi="Garamond"/>
          <w:szCs w:val="24"/>
        </w:rPr>
        <w:t>Umowie</w:t>
      </w:r>
      <w:r w:rsidRPr="00880ED2">
        <w:rPr>
          <w:rFonts w:ascii="Garamond" w:hAnsi="Garamond"/>
          <w:szCs w:val="24"/>
        </w:rPr>
        <w:t xml:space="preserve"> mają zastosowanie przepisy Kodeksu Cywilnego oraz </w:t>
      </w:r>
      <w:r w:rsidR="00EC71E1">
        <w:rPr>
          <w:rFonts w:ascii="Garamond" w:hAnsi="Garamond"/>
          <w:szCs w:val="24"/>
        </w:rPr>
        <w:t>u</w:t>
      </w:r>
      <w:r w:rsidR="00EC71E1" w:rsidRPr="00EC71E1">
        <w:rPr>
          <w:rFonts w:ascii="Garamond" w:hAnsi="Garamond"/>
          <w:szCs w:val="24"/>
        </w:rPr>
        <w:t>staw</w:t>
      </w:r>
      <w:r w:rsidR="00EC71E1">
        <w:rPr>
          <w:rFonts w:ascii="Garamond" w:hAnsi="Garamond"/>
          <w:szCs w:val="24"/>
        </w:rPr>
        <w:t>y</w:t>
      </w:r>
      <w:r w:rsidR="00EC71E1" w:rsidRPr="00EC71E1">
        <w:rPr>
          <w:rFonts w:ascii="Garamond" w:hAnsi="Garamond"/>
          <w:szCs w:val="24"/>
        </w:rPr>
        <w:t xml:space="preserve"> o prawie autorskim i prawach pokrewnych</w:t>
      </w:r>
      <w:r w:rsidRPr="00880ED2">
        <w:rPr>
          <w:rFonts w:ascii="Garamond" w:hAnsi="Garamond"/>
          <w:szCs w:val="24"/>
        </w:rPr>
        <w:t>.</w:t>
      </w:r>
    </w:p>
    <w:p w14:paraId="0A337A3F" w14:textId="43F55E9A" w:rsidR="00FD51D6" w:rsidRPr="00880ED2" w:rsidRDefault="00FD51D6" w:rsidP="00083310">
      <w:pPr>
        <w:numPr>
          <w:ilvl w:val="0"/>
          <w:numId w:val="1"/>
        </w:numPr>
        <w:ind w:left="426"/>
        <w:jc w:val="both"/>
        <w:rPr>
          <w:rFonts w:ascii="Garamond" w:hAnsi="Garamond"/>
          <w:szCs w:val="24"/>
        </w:rPr>
      </w:pPr>
      <w:r w:rsidRPr="00880ED2">
        <w:rPr>
          <w:rFonts w:ascii="Garamond" w:hAnsi="Garamond"/>
          <w:szCs w:val="24"/>
        </w:rPr>
        <w:t xml:space="preserve">Zmiana </w:t>
      </w:r>
      <w:r w:rsidR="001B35CB">
        <w:rPr>
          <w:rFonts w:ascii="Garamond" w:hAnsi="Garamond"/>
          <w:szCs w:val="24"/>
        </w:rPr>
        <w:t xml:space="preserve">Umowy </w:t>
      </w:r>
      <w:r w:rsidRPr="00880ED2">
        <w:rPr>
          <w:rFonts w:ascii="Garamond" w:hAnsi="Garamond"/>
          <w:szCs w:val="24"/>
        </w:rPr>
        <w:t>wymaga zachowania formy pisemnej pod rygorem nieważności.</w:t>
      </w:r>
    </w:p>
    <w:p w14:paraId="73E57A2E" w14:textId="15E74324" w:rsidR="00FD51D6" w:rsidRPr="00880ED2" w:rsidRDefault="001B35CB" w:rsidP="00083310">
      <w:pPr>
        <w:numPr>
          <w:ilvl w:val="0"/>
          <w:numId w:val="1"/>
        </w:numPr>
        <w:ind w:left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Umowa </w:t>
      </w:r>
      <w:r w:rsidR="00FD51D6" w:rsidRPr="00880ED2">
        <w:rPr>
          <w:rFonts w:ascii="Garamond" w:hAnsi="Garamond"/>
          <w:szCs w:val="24"/>
        </w:rPr>
        <w:t>został</w:t>
      </w:r>
      <w:r w:rsidR="00F63C28">
        <w:rPr>
          <w:rFonts w:ascii="Garamond" w:hAnsi="Garamond"/>
          <w:szCs w:val="24"/>
        </w:rPr>
        <w:t>a</w:t>
      </w:r>
      <w:r w:rsidR="00FD51D6" w:rsidRPr="00880ED2">
        <w:rPr>
          <w:rFonts w:ascii="Garamond" w:hAnsi="Garamond"/>
          <w:szCs w:val="24"/>
        </w:rPr>
        <w:t xml:space="preserve"> sporządzon</w:t>
      </w:r>
      <w:r w:rsidR="00F63C28">
        <w:rPr>
          <w:rFonts w:ascii="Garamond" w:hAnsi="Garamond"/>
          <w:szCs w:val="24"/>
        </w:rPr>
        <w:t>a</w:t>
      </w:r>
      <w:r w:rsidR="00FD51D6" w:rsidRPr="00880ED2">
        <w:rPr>
          <w:rFonts w:ascii="Garamond" w:hAnsi="Garamond"/>
          <w:szCs w:val="24"/>
        </w:rPr>
        <w:t xml:space="preserve"> w dwóch jednobrzmiących egzemplarzach, po jednym dla każdej</w:t>
      </w:r>
      <w:r w:rsidR="00880ED2">
        <w:rPr>
          <w:rFonts w:ascii="Garamond" w:hAnsi="Garamond"/>
          <w:szCs w:val="24"/>
        </w:rPr>
        <w:t xml:space="preserve"> </w:t>
      </w:r>
      <w:r w:rsidR="00FD51D6" w:rsidRPr="00880ED2">
        <w:rPr>
          <w:rFonts w:ascii="Garamond" w:hAnsi="Garamond"/>
          <w:szCs w:val="24"/>
        </w:rPr>
        <w:t>ze stron.</w:t>
      </w:r>
    </w:p>
    <w:p w14:paraId="55CB3D64" w14:textId="39927B76" w:rsidR="004D5A63" w:rsidRDefault="004D5A63">
      <w:pPr>
        <w:jc w:val="both"/>
        <w:rPr>
          <w:rFonts w:ascii="Garamond" w:hAnsi="Garamond"/>
          <w:szCs w:val="24"/>
        </w:rPr>
      </w:pPr>
    </w:p>
    <w:p w14:paraId="2750919F" w14:textId="77777777" w:rsidR="0007744F" w:rsidRDefault="0007744F">
      <w:pPr>
        <w:jc w:val="both"/>
        <w:rPr>
          <w:rFonts w:ascii="Garamond" w:hAnsi="Garamond"/>
          <w:szCs w:val="24"/>
        </w:rPr>
      </w:pPr>
    </w:p>
    <w:p w14:paraId="6E82797F" w14:textId="77777777" w:rsidR="0007744F" w:rsidRDefault="0007744F">
      <w:pPr>
        <w:jc w:val="both"/>
        <w:rPr>
          <w:rFonts w:ascii="Garamond" w:hAnsi="Garamond"/>
          <w:szCs w:val="24"/>
        </w:rPr>
      </w:pPr>
    </w:p>
    <w:p w14:paraId="16763B90" w14:textId="77777777" w:rsidR="0007744F" w:rsidRPr="00880ED2" w:rsidRDefault="0007744F">
      <w:pPr>
        <w:jc w:val="both"/>
        <w:rPr>
          <w:rFonts w:ascii="Garamond" w:hAnsi="Garamond"/>
          <w:szCs w:val="24"/>
        </w:rPr>
      </w:pPr>
    </w:p>
    <w:p w14:paraId="70FF0DA0" w14:textId="77777777" w:rsidR="004D5A63" w:rsidRPr="00880ED2" w:rsidRDefault="004D5A63">
      <w:pPr>
        <w:jc w:val="both"/>
        <w:rPr>
          <w:rFonts w:ascii="Garamond" w:hAnsi="Garamond"/>
          <w:szCs w:val="24"/>
        </w:rPr>
      </w:pPr>
    </w:p>
    <w:p w14:paraId="03BAAD56" w14:textId="77777777" w:rsidR="001B792D" w:rsidRPr="00880ED2" w:rsidRDefault="001B792D">
      <w:pPr>
        <w:jc w:val="both"/>
        <w:rPr>
          <w:rFonts w:ascii="Garamond" w:hAnsi="Garamond"/>
          <w:b/>
          <w:szCs w:val="24"/>
        </w:rPr>
      </w:pPr>
      <w:r w:rsidRPr="00880ED2">
        <w:rPr>
          <w:rFonts w:ascii="Garamond" w:hAnsi="Garamond"/>
          <w:b/>
          <w:szCs w:val="24"/>
        </w:rPr>
        <w:t xml:space="preserve">________________________ </w:t>
      </w:r>
      <w:r w:rsidR="00880ED2">
        <w:rPr>
          <w:rFonts w:ascii="Garamond" w:hAnsi="Garamond"/>
          <w:b/>
          <w:szCs w:val="24"/>
        </w:rPr>
        <w:t xml:space="preserve">                                                     </w:t>
      </w:r>
      <w:r w:rsidRPr="00880ED2">
        <w:rPr>
          <w:rFonts w:ascii="Garamond" w:hAnsi="Garamond"/>
          <w:b/>
          <w:szCs w:val="24"/>
        </w:rPr>
        <w:t>________________________</w:t>
      </w:r>
    </w:p>
    <w:p w14:paraId="2B98799C" w14:textId="23087D78" w:rsidR="001B792D" w:rsidRPr="00880ED2" w:rsidRDefault="00EC71E1" w:rsidP="009C73BB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ZWIK</w:t>
      </w:r>
      <w:r w:rsidR="0029396C" w:rsidRPr="00880ED2">
        <w:rPr>
          <w:rFonts w:ascii="Garamond" w:hAnsi="Garamond"/>
          <w:b/>
          <w:szCs w:val="24"/>
        </w:rPr>
        <w:t xml:space="preserve"> </w:t>
      </w:r>
      <w:r w:rsidR="0029396C" w:rsidRPr="00880ED2">
        <w:rPr>
          <w:rFonts w:ascii="Garamond" w:hAnsi="Garamond"/>
          <w:b/>
          <w:szCs w:val="24"/>
        </w:rPr>
        <w:tab/>
      </w:r>
      <w:r w:rsidR="0029396C" w:rsidRPr="00880ED2"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 w:rsidR="0029396C" w:rsidRPr="00880ED2">
        <w:rPr>
          <w:rFonts w:ascii="Garamond" w:hAnsi="Garamond"/>
          <w:b/>
          <w:szCs w:val="24"/>
        </w:rPr>
        <w:tab/>
      </w:r>
      <w:r w:rsidR="0029396C" w:rsidRPr="00880ED2">
        <w:rPr>
          <w:rFonts w:ascii="Garamond" w:hAnsi="Garamond"/>
          <w:b/>
          <w:szCs w:val="24"/>
        </w:rPr>
        <w:tab/>
      </w:r>
      <w:r w:rsidR="0029396C" w:rsidRPr="00880ED2">
        <w:rPr>
          <w:rFonts w:ascii="Garamond" w:hAnsi="Garamond"/>
          <w:b/>
          <w:szCs w:val="24"/>
        </w:rPr>
        <w:tab/>
      </w:r>
      <w:r w:rsidR="0029396C" w:rsidRPr="00880ED2">
        <w:rPr>
          <w:rFonts w:ascii="Garamond" w:hAnsi="Garamond"/>
          <w:b/>
          <w:szCs w:val="24"/>
        </w:rPr>
        <w:tab/>
      </w:r>
      <w:r w:rsidR="00880ED2">
        <w:rPr>
          <w:rFonts w:ascii="Garamond" w:hAnsi="Garamond"/>
          <w:b/>
          <w:szCs w:val="24"/>
        </w:rPr>
        <w:tab/>
        <w:t xml:space="preserve">        </w:t>
      </w:r>
      <w:r w:rsidR="0007744F">
        <w:rPr>
          <w:rFonts w:ascii="Garamond" w:hAnsi="Garamond"/>
          <w:b/>
          <w:szCs w:val="24"/>
        </w:rPr>
        <w:t>Autor</w:t>
      </w:r>
    </w:p>
    <w:p w14:paraId="137E2673" w14:textId="77777777" w:rsidR="004D5A63" w:rsidRPr="00880ED2" w:rsidRDefault="004D5A63" w:rsidP="009C73BB">
      <w:pPr>
        <w:jc w:val="both"/>
        <w:rPr>
          <w:rFonts w:ascii="Garamond" w:hAnsi="Garamond"/>
          <w:b/>
          <w:szCs w:val="24"/>
        </w:rPr>
      </w:pPr>
    </w:p>
    <w:sectPr w:rsidR="004D5A63" w:rsidRPr="00880ED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BBB3" w14:textId="77777777" w:rsidR="005F60F5" w:rsidRDefault="005F60F5" w:rsidP="00F23FB9">
      <w:r>
        <w:separator/>
      </w:r>
    </w:p>
  </w:endnote>
  <w:endnote w:type="continuationSeparator" w:id="0">
    <w:p w14:paraId="7C9603F3" w14:textId="77777777" w:rsidR="005F60F5" w:rsidRDefault="005F60F5" w:rsidP="00F2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1F706" w14:textId="77777777" w:rsidR="00F23FB9" w:rsidRDefault="00F23FB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C22">
      <w:rPr>
        <w:noProof/>
      </w:rPr>
      <w:t>1</w:t>
    </w:r>
    <w:r>
      <w:fldChar w:fldCharType="end"/>
    </w:r>
  </w:p>
  <w:p w14:paraId="643EA6C6" w14:textId="77777777" w:rsidR="00F23FB9" w:rsidRDefault="00F23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3BBF" w14:textId="77777777" w:rsidR="005F60F5" w:rsidRDefault="005F60F5" w:rsidP="00F23FB9">
      <w:r>
        <w:separator/>
      </w:r>
    </w:p>
  </w:footnote>
  <w:footnote w:type="continuationSeparator" w:id="0">
    <w:p w14:paraId="12D4DD7B" w14:textId="77777777" w:rsidR="005F60F5" w:rsidRDefault="005F60F5" w:rsidP="00F2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2" w15:restartNumberingAfterBreak="0">
    <w:nsid w:val="1E5027B2"/>
    <w:multiLevelType w:val="hybridMultilevel"/>
    <w:tmpl w:val="339EA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6E0"/>
    <w:multiLevelType w:val="hybridMultilevel"/>
    <w:tmpl w:val="B6E02100"/>
    <w:lvl w:ilvl="0" w:tplc="4B740D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14163"/>
    <w:multiLevelType w:val="hybridMultilevel"/>
    <w:tmpl w:val="E62CE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741A7"/>
    <w:multiLevelType w:val="hybridMultilevel"/>
    <w:tmpl w:val="D5D2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18B8"/>
    <w:multiLevelType w:val="hybridMultilevel"/>
    <w:tmpl w:val="C7FEF384"/>
    <w:lvl w:ilvl="0" w:tplc="BEE61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92066AC6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5417B2"/>
    <w:multiLevelType w:val="hybridMultilevel"/>
    <w:tmpl w:val="91DE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3168"/>
    <w:multiLevelType w:val="hybridMultilevel"/>
    <w:tmpl w:val="478C1CFA"/>
    <w:name w:val="WW8Num2"/>
    <w:lvl w:ilvl="0" w:tplc="9AE6F5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63259"/>
    <w:multiLevelType w:val="hybridMultilevel"/>
    <w:tmpl w:val="D60E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42F2D"/>
    <w:multiLevelType w:val="hybridMultilevel"/>
    <w:tmpl w:val="F4EA3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0B2E"/>
    <w:multiLevelType w:val="hybridMultilevel"/>
    <w:tmpl w:val="DF30E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5331">
    <w:abstractNumId w:val="7"/>
  </w:num>
  <w:num w:numId="2" w16cid:durableId="1778940422">
    <w:abstractNumId w:val="4"/>
  </w:num>
  <w:num w:numId="3" w16cid:durableId="2031030132">
    <w:abstractNumId w:val="9"/>
  </w:num>
  <w:num w:numId="4" w16cid:durableId="671878817">
    <w:abstractNumId w:val="10"/>
  </w:num>
  <w:num w:numId="5" w16cid:durableId="1944527605">
    <w:abstractNumId w:val="2"/>
  </w:num>
  <w:num w:numId="6" w16cid:durableId="814376990">
    <w:abstractNumId w:val="11"/>
  </w:num>
  <w:num w:numId="7" w16cid:durableId="243415960">
    <w:abstractNumId w:val="5"/>
  </w:num>
  <w:num w:numId="8" w16cid:durableId="19596248">
    <w:abstractNumId w:val="3"/>
  </w:num>
  <w:num w:numId="9" w16cid:durableId="110646655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44"/>
    <w:rsid w:val="000011FB"/>
    <w:rsid w:val="00014353"/>
    <w:rsid w:val="00034A78"/>
    <w:rsid w:val="00034F8B"/>
    <w:rsid w:val="00042D42"/>
    <w:rsid w:val="0005027A"/>
    <w:rsid w:val="00053E53"/>
    <w:rsid w:val="0007744F"/>
    <w:rsid w:val="00083310"/>
    <w:rsid w:val="00091064"/>
    <w:rsid w:val="00102702"/>
    <w:rsid w:val="00103216"/>
    <w:rsid w:val="00114ED1"/>
    <w:rsid w:val="00116263"/>
    <w:rsid w:val="001355F4"/>
    <w:rsid w:val="00163B1C"/>
    <w:rsid w:val="001805C4"/>
    <w:rsid w:val="00181431"/>
    <w:rsid w:val="001A16AE"/>
    <w:rsid w:val="001A7CB7"/>
    <w:rsid w:val="001B35CB"/>
    <w:rsid w:val="001B792D"/>
    <w:rsid w:val="001D19AE"/>
    <w:rsid w:val="001D6F7E"/>
    <w:rsid w:val="001E2C44"/>
    <w:rsid w:val="001F1411"/>
    <w:rsid w:val="00207333"/>
    <w:rsid w:val="00210548"/>
    <w:rsid w:val="00232272"/>
    <w:rsid w:val="00233936"/>
    <w:rsid w:val="00240406"/>
    <w:rsid w:val="00250975"/>
    <w:rsid w:val="00267BC8"/>
    <w:rsid w:val="00277D4A"/>
    <w:rsid w:val="00282CED"/>
    <w:rsid w:val="00292951"/>
    <w:rsid w:val="0029396C"/>
    <w:rsid w:val="002B2CAE"/>
    <w:rsid w:val="002D010C"/>
    <w:rsid w:val="002D6CFD"/>
    <w:rsid w:val="002E3059"/>
    <w:rsid w:val="003246AD"/>
    <w:rsid w:val="00327F93"/>
    <w:rsid w:val="003D3316"/>
    <w:rsid w:val="003D727E"/>
    <w:rsid w:val="003E1548"/>
    <w:rsid w:val="0043524A"/>
    <w:rsid w:val="00464B08"/>
    <w:rsid w:val="0048598E"/>
    <w:rsid w:val="00495A8C"/>
    <w:rsid w:val="004A1F25"/>
    <w:rsid w:val="004B075A"/>
    <w:rsid w:val="004D5A63"/>
    <w:rsid w:val="004E78D1"/>
    <w:rsid w:val="0053703C"/>
    <w:rsid w:val="00553605"/>
    <w:rsid w:val="0055675F"/>
    <w:rsid w:val="00566234"/>
    <w:rsid w:val="00567676"/>
    <w:rsid w:val="005B4522"/>
    <w:rsid w:val="005B5DE3"/>
    <w:rsid w:val="005B6CE5"/>
    <w:rsid w:val="005E3B1B"/>
    <w:rsid w:val="005E3DF4"/>
    <w:rsid w:val="005F60F5"/>
    <w:rsid w:val="00616566"/>
    <w:rsid w:val="006266F2"/>
    <w:rsid w:val="006270C1"/>
    <w:rsid w:val="00637A00"/>
    <w:rsid w:val="00637ABB"/>
    <w:rsid w:val="0065066A"/>
    <w:rsid w:val="00654825"/>
    <w:rsid w:val="006C2AD1"/>
    <w:rsid w:val="006E6503"/>
    <w:rsid w:val="00706063"/>
    <w:rsid w:val="00732F15"/>
    <w:rsid w:val="00737B05"/>
    <w:rsid w:val="00750C24"/>
    <w:rsid w:val="00796561"/>
    <w:rsid w:val="007A71FF"/>
    <w:rsid w:val="007B6780"/>
    <w:rsid w:val="007B7940"/>
    <w:rsid w:val="007E3DAC"/>
    <w:rsid w:val="007F516A"/>
    <w:rsid w:val="00846D43"/>
    <w:rsid w:val="00855B54"/>
    <w:rsid w:val="00867391"/>
    <w:rsid w:val="00876F21"/>
    <w:rsid w:val="00880ED2"/>
    <w:rsid w:val="00884CE6"/>
    <w:rsid w:val="0089400E"/>
    <w:rsid w:val="008A035B"/>
    <w:rsid w:val="008D7298"/>
    <w:rsid w:val="008F4866"/>
    <w:rsid w:val="00902C0E"/>
    <w:rsid w:val="0090359E"/>
    <w:rsid w:val="00933277"/>
    <w:rsid w:val="0094301D"/>
    <w:rsid w:val="00962AF5"/>
    <w:rsid w:val="00966BAE"/>
    <w:rsid w:val="00974EAB"/>
    <w:rsid w:val="00985C18"/>
    <w:rsid w:val="009A56E8"/>
    <w:rsid w:val="009B3D74"/>
    <w:rsid w:val="009C73BB"/>
    <w:rsid w:val="00A05954"/>
    <w:rsid w:val="00A12663"/>
    <w:rsid w:val="00A339F5"/>
    <w:rsid w:val="00A343B8"/>
    <w:rsid w:val="00A424AD"/>
    <w:rsid w:val="00A8420E"/>
    <w:rsid w:val="00AB497A"/>
    <w:rsid w:val="00AD0A81"/>
    <w:rsid w:val="00AD452F"/>
    <w:rsid w:val="00B10B54"/>
    <w:rsid w:val="00B21B84"/>
    <w:rsid w:val="00B37597"/>
    <w:rsid w:val="00B4409D"/>
    <w:rsid w:val="00B47C55"/>
    <w:rsid w:val="00B65D96"/>
    <w:rsid w:val="00BA032A"/>
    <w:rsid w:val="00BD00E3"/>
    <w:rsid w:val="00BE02E6"/>
    <w:rsid w:val="00BE4EC3"/>
    <w:rsid w:val="00BF076B"/>
    <w:rsid w:val="00BF6962"/>
    <w:rsid w:val="00C13CDA"/>
    <w:rsid w:val="00C23187"/>
    <w:rsid w:val="00C8211B"/>
    <w:rsid w:val="00C908CD"/>
    <w:rsid w:val="00CA3FD2"/>
    <w:rsid w:val="00CA7ECA"/>
    <w:rsid w:val="00CD094F"/>
    <w:rsid w:val="00CE1449"/>
    <w:rsid w:val="00CE3295"/>
    <w:rsid w:val="00CF4388"/>
    <w:rsid w:val="00CF7051"/>
    <w:rsid w:val="00D13F15"/>
    <w:rsid w:val="00D477AB"/>
    <w:rsid w:val="00D77353"/>
    <w:rsid w:val="00DB0B85"/>
    <w:rsid w:val="00DB4298"/>
    <w:rsid w:val="00DC1815"/>
    <w:rsid w:val="00DD4BDA"/>
    <w:rsid w:val="00DE7F49"/>
    <w:rsid w:val="00E154DE"/>
    <w:rsid w:val="00E34FD2"/>
    <w:rsid w:val="00E426F9"/>
    <w:rsid w:val="00E464CA"/>
    <w:rsid w:val="00E531E0"/>
    <w:rsid w:val="00E72499"/>
    <w:rsid w:val="00E732CD"/>
    <w:rsid w:val="00E90710"/>
    <w:rsid w:val="00EA797B"/>
    <w:rsid w:val="00EB0A2E"/>
    <w:rsid w:val="00EC0154"/>
    <w:rsid w:val="00EC21D3"/>
    <w:rsid w:val="00EC71E1"/>
    <w:rsid w:val="00EC7C22"/>
    <w:rsid w:val="00EE30BC"/>
    <w:rsid w:val="00F15C64"/>
    <w:rsid w:val="00F23FB9"/>
    <w:rsid w:val="00F51161"/>
    <w:rsid w:val="00F523E8"/>
    <w:rsid w:val="00F5326F"/>
    <w:rsid w:val="00F537FD"/>
    <w:rsid w:val="00F5561A"/>
    <w:rsid w:val="00F63C28"/>
    <w:rsid w:val="00F76881"/>
    <w:rsid w:val="00F91655"/>
    <w:rsid w:val="00FB7C51"/>
    <w:rsid w:val="00FD256A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D607B"/>
  <w15:chartTrackingRefBased/>
  <w15:docId w15:val="{28F31314-DDBF-4C48-95F1-D310365A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Nagwek">
    <w:name w:val="header"/>
    <w:basedOn w:val="Normalny"/>
    <w:semiHidden/>
    <w:pPr>
      <w:tabs>
        <w:tab w:val="center" w:pos="4153"/>
        <w:tab w:val="right" w:pos="8306"/>
      </w:tabs>
    </w:pPr>
    <w:rPr>
      <w:rFonts w:ascii="MS Sans Serif" w:hAnsi="MS Sans Serif"/>
      <w:sz w:val="20"/>
      <w:lang w:val="en-US"/>
    </w:rPr>
  </w:style>
  <w:style w:type="paragraph" w:styleId="Tekstpodstawowy2">
    <w:name w:val="Body Text 2"/>
    <w:basedOn w:val="Normalny"/>
    <w:semiHidden/>
    <w:pPr>
      <w:jc w:val="both"/>
    </w:pPr>
    <w:rPr>
      <w:b/>
      <w:i/>
      <w:sz w:val="22"/>
    </w:rPr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662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23F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3FB9"/>
    <w:rPr>
      <w:sz w:val="24"/>
    </w:rPr>
  </w:style>
  <w:style w:type="paragraph" w:styleId="Akapitzlist">
    <w:name w:val="List Paragraph"/>
    <w:aliases w:val="Liste à puces retrait droite,L1,Numerowanie,T_SZ_List Paragraph,Akapit z listą5,maz_wyliczenie,opis dzialania,K-P_odwolanie,A_wyliczenie,Akapit z listą 1,lp1,Preambuła,Tytuły,Akapit z listą BS,List Paragraph,CW_Lista,Wykres,Bullet 1"/>
    <w:basedOn w:val="Normalny"/>
    <w:link w:val="AkapitzlistZnak"/>
    <w:uiPriority w:val="34"/>
    <w:qFormat/>
    <w:rsid w:val="005B4522"/>
    <w:pPr>
      <w:ind w:left="720"/>
      <w:contextualSpacing/>
    </w:pPr>
  </w:style>
  <w:style w:type="paragraph" w:styleId="Poprawka">
    <w:name w:val="Revision"/>
    <w:hidden/>
    <w:uiPriority w:val="99"/>
    <w:semiHidden/>
    <w:rsid w:val="002E3059"/>
    <w:rPr>
      <w:sz w:val="24"/>
      <w:lang w:bidi="ar-SA"/>
    </w:rPr>
  </w:style>
  <w:style w:type="character" w:styleId="Odwoaniedokomentarza">
    <w:name w:val="annotation reference"/>
    <w:uiPriority w:val="99"/>
    <w:semiHidden/>
    <w:unhideWhenUsed/>
    <w:rsid w:val="002E3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059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2E3059"/>
    <w:rPr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0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3059"/>
    <w:rPr>
      <w:b/>
      <w:bCs/>
      <w:lang w:bidi="ar-SA"/>
    </w:rPr>
  </w:style>
  <w:style w:type="paragraph" w:styleId="Bezodstpw">
    <w:name w:val="No Spacing"/>
    <w:uiPriority w:val="1"/>
    <w:qFormat/>
    <w:rsid w:val="00880ED2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bidi="pl-PL"/>
    </w:rPr>
  </w:style>
  <w:style w:type="character" w:customStyle="1" w:styleId="AkapitzlistZnak">
    <w:name w:val="Akapit z listą Znak"/>
    <w:aliases w:val="Liste à puces retrait droite Znak,L1 Znak,Numerowanie Znak,T_SZ_List Paragraph Znak,Akapit z listą5 Znak,maz_wyliczenie Znak,opis dzialania Znak,K-P_odwolanie Znak,A_wyliczenie Znak,Akapit z listą 1 Znak,lp1 Znak,Preambuła Znak"/>
    <w:link w:val="Akapitzlist"/>
    <w:uiPriority w:val="34"/>
    <w:qFormat/>
    <w:rsid w:val="00876F21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FA20-E12C-47E5-9609-927A1166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STAŁE DORADZTWO PRAWNE</vt:lpstr>
      <vt:lpstr>UMOWA O STAŁE DORADZTWO PRAWNE </vt:lpstr>
    </vt:vector>
  </TitlesOfParts>
  <Company>TOM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STAŁE DORADZTWO PRAWNE</dc:title>
  <dc:subject/>
  <dc:creator>Tomasz Kochanowski</dc:creator>
  <cp:keywords/>
  <cp:lastModifiedBy>Ewelina Gleńsk</cp:lastModifiedBy>
  <cp:revision>19</cp:revision>
  <cp:lastPrinted>2012-02-19T22:45:00Z</cp:lastPrinted>
  <dcterms:created xsi:type="dcterms:W3CDTF">2025-01-13T12:34:00Z</dcterms:created>
  <dcterms:modified xsi:type="dcterms:W3CDTF">2025-01-29T07:50:00Z</dcterms:modified>
</cp:coreProperties>
</file>