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DE" w:rsidRDefault="009C48DE" w:rsidP="007F4A8D">
      <w:pPr>
        <w:spacing w:line="288" w:lineRule="auto"/>
        <w:jc w:val="right"/>
        <w:rPr>
          <w:rFonts w:ascii="Arial" w:hAnsi="Arial" w:cs="Arial"/>
          <w:b/>
          <w:color w:val="000000" w:themeColor="text1"/>
          <w:sz w:val="22"/>
          <w:szCs w:val="22"/>
          <w:lang w:eastAsia="zh-CN"/>
        </w:rPr>
      </w:pPr>
      <w:r>
        <w:rPr>
          <w:rFonts w:ascii="Arial" w:hAnsi="Arial" w:cs="Arial"/>
          <w:b/>
          <w:color w:val="000000" w:themeColor="text1"/>
          <w:sz w:val="22"/>
          <w:szCs w:val="22"/>
          <w:lang w:eastAsia="zh-CN"/>
        </w:rPr>
        <w:t xml:space="preserve">Załącznik nr </w:t>
      </w:r>
      <w:r w:rsidR="00BB26F3">
        <w:rPr>
          <w:rFonts w:ascii="Arial" w:hAnsi="Arial" w:cs="Arial"/>
          <w:b/>
          <w:color w:val="000000" w:themeColor="text1"/>
          <w:sz w:val="22"/>
          <w:szCs w:val="22"/>
          <w:lang w:eastAsia="zh-CN"/>
        </w:rPr>
        <w:t>3</w:t>
      </w:r>
    </w:p>
    <w:p w:rsidR="00C30291" w:rsidRDefault="00C30291" w:rsidP="009C48DE">
      <w:pPr>
        <w:spacing w:line="288" w:lineRule="auto"/>
        <w:rPr>
          <w:rFonts w:ascii="Arial" w:hAnsi="Arial" w:cs="Arial"/>
          <w:b/>
          <w:color w:val="000000" w:themeColor="text1"/>
          <w:sz w:val="22"/>
          <w:szCs w:val="22"/>
          <w:lang w:eastAsia="zh-CN"/>
        </w:rPr>
      </w:pPr>
    </w:p>
    <w:p w:rsidR="00584BF4" w:rsidRPr="00B26DF6" w:rsidRDefault="00C30291" w:rsidP="00584BF4">
      <w:pPr>
        <w:spacing w:line="288" w:lineRule="auto"/>
        <w:jc w:val="center"/>
        <w:rPr>
          <w:rFonts w:ascii="Arial" w:hAnsi="Arial" w:cs="Arial"/>
          <w:b/>
          <w:color w:val="000000" w:themeColor="text1"/>
          <w:sz w:val="22"/>
          <w:szCs w:val="22"/>
          <w:lang w:eastAsia="zh-CN"/>
        </w:rPr>
      </w:pPr>
      <w:r>
        <w:rPr>
          <w:rFonts w:ascii="Arial" w:hAnsi="Arial" w:cs="Arial"/>
          <w:b/>
          <w:color w:val="000000" w:themeColor="text1"/>
          <w:sz w:val="22"/>
          <w:szCs w:val="22"/>
          <w:lang w:eastAsia="zh-CN"/>
        </w:rPr>
        <w:t>UMOWA NR …………./…………</w:t>
      </w:r>
      <w:r w:rsidR="00584BF4" w:rsidRPr="00B26DF6">
        <w:rPr>
          <w:rFonts w:ascii="Arial" w:hAnsi="Arial" w:cs="Arial"/>
          <w:b/>
          <w:color w:val="000000" w:themeColor="text1"/>
          <w:sz w:val="22"/>
          <w:szCs w:val="22"/>
          <w:lang w:eastAsia="zh-CN"/>
        </w:rPr>
        <w:t>/2022</w:t>
      </w:r>
    </w:p>
    <w:p w:rsidR="00584BF4" w:rsidRPr="00B26DF6" w:rsidRDefault="00584BF4" w:rsidP="00584BF4">
      <w:pPr>
        <w:spacing w:line="288" w:lineRule="auto"/>
        <w:jc w:val="center"/>
        <w:rPr>
          <w:rFonts w:ascii="Arial" w:hAnsi="Arial" w:cs="Arial"/>
          <w:b/>
          <w:color w:val="000000" w:themeColor="text1"/>
          <w:sz w:val="28"/>
          <w:lang w:eastAsia="zh-CN"/>
        </w:rPr>
      </w:pPr>
    </w:p>
    <w:p w:rsidR="00584BF4" w:rsidRPr="00B26DF6" w:rsidRDefault="00584BF4" w:rsidP="00584BF4">
      <w:pPr>
        <w:spacing w:line="288" w:lineRule="auto"/>
        <w:jc w:val="center"/>
        <w:rPr>
          <w:rFonts w:ascii="Arial" w:hAnsi="Arial"/>
          <w:color w:val="000000" w:themeColor="text1"/>
          <w:sz w:val="10"/>
          <w:szCs w:val="10"/>
          <w:lang w:eastAsia="zh-CN"/>
        </w:rPr>
      </w:pP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Zawarta w  dniu .............2022 r.   w   Tczewie</w:t>
      </w: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 xml:space="preserve">pomiędzy Gminą Miejską Tczew  z siedzibą w Tczewie, Plac Piłsudskiego 1, </w:t>
      </w:r>
    </w:p>
    <w:p w:rsidR="00584BF4" w:rsidRPr="00B26DF6" w:rsidRDefault="00584BF4"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reprezentowaną przez Zastępcę Prezydenta Miasta:</w:t>
      </w:r>
    </w:p>
    <w:p w:rsidR="00584BF4" w:rsidRPr="00B26DF6" w:rsidRDefault="00843D2B"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Pana Adama Burczyka </w:t>
      </w:r>
      <w:r w:rsidR="00584BF4" w:rsidRPr="00B26DF6">
        <w:rPr>
          <w:rFonts w:ascii="Arial" w:hAnsi="Arial" w:cs="Arial"/>
          <w:color w:val="000000" w:themeColor="text1"/>
          <w:sz w:val="22"/>
          <w:szCs w:val="22"/>
        </w:rPr>
        <w:t>na mocy pełnomocnictwa Nr PM.0052.216.2018 z dnia 30.11.2018 r.,</w:t>
      </w: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zwaną w dalszej treści „Zamawiającym”,</w:t>
      </w:r>
    </w:p>
    <w:p w:rsidR="00584BF4" w:rsidRPr="00B26DF6" w:rsidRDefault="00CA1783" w:rsidP="00584BF4">
      <w:pPr>
        <w:spacing w:line="288" w:lineRule="auto"/>
        <w:rPr>
          <w:rFonts w:ascii="Arial" w:eastAsia="Times New Roman" w:hAnsi="Arial" w:cs="Arial"/>
          <w:color w:val="000000" w:themeColor="text1"/>
          <w:sz w:val="22"/>
          <w:szCs w:val="22"/>
          <w:lang w:eastAsia="de-DE"/>
        </w:rPr>
      </w:pPr>
      <w:r w:rsidRPr="00B26DF6">
        <w:rPr>
          <w:rFonts w:ascii="Arial" w:eastAsia="Times New Roman" w:hAnsi="Arial" w:cs="Arial"/>
          <w:color w:val="000000" w:themeColor="text1"/>
          <w:sz w:val="22"/>
          <w:szCs w:val="22"/>
          <w:lang w:eastAsia="de-DE"/>
        </w:rPr>
        <w:t>a</w:t>
      </w:r>
      <w:r w:rsidR="00584BF4" w:rsidRPr="00B26DF6">
        <w:rPr>
          <w:rFonts w:ascii="Arial" w:eastAsia="Times New Roman" w:hAnsi="Arial" w:cs="Arial"/>
          <w:color w:val="000000" w:themeColor="text1"/>
          <w:sz w:val="22"/>
          <w:szCs w:val="22"/>
          <w:lang w:eastAsia="de-DE"/>
        </w:rPr>
        <w:t>………………………………………………………</w:t>
      </w:r>
      <w:r w:rsidRPr="00B26DF6">
        <w:rPr>
          <w:rFonts w:ascii="Arial" w:eastAsia="Times New Roman" w:hAnsi="Arial" w:cs="Arial"/>
          <w:color w:val="000000" w:themeColor="text1"/>
          <w:sz w:val="22"/>
          <w:szCs w:val="22"/>
          <w:lang w:eastAsia="de-DE"/>
        </w:rPr>
        <w:t xml:space="preserve"> z </w:t>
      </w:r>
      <w:r w:rsidR="00584BF4" w:rsidRPr="00B26DF6">
        <w:rPr>
          <w:rFonts w:ascii="Arial" w:eastAsia="Times New Roman" w:hAnsi="Arial" w:cs="Arial"/>
          <w:color w:val="000000" w:themeColor="text1"/>
          <w:sz w:val="22"/>
          <w:szCs w:val="22"/>
          <w:lang w:eastAsia="de-DE"/>
        </w:rPr>
        <w:t>siedzibą: ………………………………….; wp</w:t>
      </w:r>
      <w:r w:rsidRPr="00B26DF6">
        <w:rPr>
          <w:rFonts w:ascii="Arial" w:eastAsia="Times New Roman" w:hAnsi="Arial" w:cs="Arial"/>
          <w:color w:val="000000" w:themeColor="text1"/>
          <w:sz w:val="22"/>
          <w:szCs w:val="22"/>
          <w:lang w:eastAsia="de-DE"/>
        </w:rPr>
        <w:t>isanym do: …</w:t>
      </w:r>
      <w:r w:rsidR="00584BF4" w:rsidRPr="00B26DF6">
        <w:rPr>
          <w:rFonts w:ascii="Arial" w:eastAsia="Times New Roman" w:hAnsi="Arial" w:cs="Arial"/>
          <w:color w:val="000000" w:themeColor="text1"/>
          <w:sz w:val="22"/>
          <w:szCs w:val="22"/>
          <w:lang w:eastAsia="de-DE"/>
        </w:rPr>
        <w:t>………………………………   ; za numerem: ………………………....</w:t>
      </w:r>
      <w:r w:rsidRPr="00B26DF6">
        <w:rPr>
          <w:rFonts w:ascii="Arial" w:eastAsia="Times New Roman" w:hAnsi="Arial" w:cs="Arial"/>
          <w:color w:val="000000" w:themeColor="text1"/>
          <w:sz w:val="22"/>
          <w:szCs w:val="22"/>
          <w:lang w:eastAsia="de-DE"/>
        </w:rPr>
        <w:t xml:space="preserve">......... </w:t>
      </w:r>
      <w:r w:rsidR="00584BF4" w:rsidRPr="00B26DF6">
        <w:rPr>
          <w:rFonts w:ascii="Arial" w:eastAsia="Times New Roman" w:hAnsi="Arial" w:cs="Arial"/>
          <w:color w:val="000000" w:themeColor="text1"/>
          <w:sz w:val="22"/>
          <w:szCs w:val="22"/>
          <w:lang w:eastAsia="de-DE"/>
        </w:rPr>
        <w:t>reprezentowanym przez:</w:t>
      </w:r>
      <w:r w:rsidR="00584BF4" w:rsidRPr="00B26DF6">
        <w:rPr>
          <w:rFonts w:ascii="Arial" w:eastAsia="Times New Roman" w:hAnsi="Arial" w:cs="Arial"/>
          <w:color w:val="000000" w:themeColor="text1"/>
          <w:sz w:val="22"/>
          <w:szCs w:val="22"/>
          <w:lang w:val="de-DE" w:eastAsia="de-DE"/>
        </w:rPr>
        <w:t>……………………………………,</w:t>
      </w:r>
    </w:p>
    <w:p w:rsidR="00584BF4" w:rsidRPr="00B26DF6" w:rsidRDefault="00584BF4" w:rsidP="00584BF4">
      <w:pPr>
        <w:spacing w:line="288" w:lineRule="auto"/>
        <w:rPr>
          <w:rFonts w:ascii="Arial" w:eastAsia="Times New Roman" w:hAnsi="Arial" w:cs="Arial"/>
          <w:color w:val="000000" w:themeColor="text1"/>
          <w:sz w:val="22"/>
          <w:szCs w:val="22"/>
          <w:lang w:eastAsia="de-DE"/>
        </w:rPr>
      </w:pPr>
      <w:r w:rsidRPr="00B26DF6">
        <w:rPr>
          <w:rFonts w:ascii="Arial" w:hAnsi="Arial"/>
          <w:color w:val="000000" w:themeColor="text1"/>
          <w:sz w:val="22"/>
          <w:szCs w:val="22"/>
        </w:rPr>
        <w:t>zwanym  dalej  „Wykonawcą”.</w:t>
      </w:r>
    </w:p>
    <w:p w:rsidR="00584BF4" w:rsidRPr="00B26DF6" w:rsidRDefault="00584BF4" w:rsidP="00584BF4">
      <w:pPr>
        <w:spacing w:line="288" w:lineRule="auto"/>
        <w:rPr>
          <w:rFonts w:ascii="Arial" w:hAnsi="Arial"/>
          <w:color w:val="000000" w:themeColor="text1"/>
          <w:sz w:val="10"/>
          <w:szCs w:val="16"/>
        </w:rPr>
      </w:pPr>
    </w:p>
    <w:p w:rsidR="00584BF4" w:rsidRPr="00B26DF6" w:rsidRDefault="00584BF4"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 </w:t>
      </w:r>
    </w:p>
    <w:p w:rsidR="00584BF4" w:rsidRPr="00B26DF6" w:rsidRDefault="001F0FA3" w:rsidP="00584BF4">
      <w:pPr>
        <w:spacing w:line="288" w:lineRule="auto"/>
        <w:rPr>
          <w:rFonts w:ascii="Arial" w:hAnsi="Arial" w:cs="Arial"/>
          <w:color w:val="000000" w:themeColor="text1"/>
          <w:sz w:val="22"/>
          <w:szCs w:val="22"/>
        </w:rPr>
      </w:pPr>
      <w:r>
        <w:rPr>
          <w:rFonts w:ascii="Arial" w:hAnsi="Arial" w:cs="Arial"/>
          <w:color w:val="000000" w:themeColor="text1"/>
          <w:sz w:val="22"/>
          <w:szCs w:val="22"/>
        </w:rPr>
        <w:t xml:space="preserve">Niniejsza umowa zostaje zawarta bez stosowania przepisów ustawy z dnia 11 września </w:t>
      </w:r>
      <w:r>
        <w:rPr>
          <w:rFonts w:ascii="Arial" w:hAnsi="Arial" w:cs="Arial"/>
          <w:color w:val="000000" w:themeColor="text1"/>
          <w:sz w:val="22"/>
          <w:szCs w:val="22"/>
        </w:rPr>
        <w:br/>
        <w:t>2019 r. Prawo zamówień publicznych (</w:t>
      </w:r>
      <w:proofErr w:type="spellStart"/>
      <w:r>
        <w:rPr>
          <w:rFonts w:ascii="Arial" w:hAnsi="Arial" w:cs="Arial"/>
          <w:color w:val="000000" w:themeColor="text1"/>
          <w:sz w:val="22"/>
          <w:szCs w:val="22"/>
        </w:rPr>
        <w:t>t.j</w:t>
      </w:r>
      <w:proofErr w:type="spellEnd"/>
      <w:r>
        <w:rPr>
          <w:rFonts w:ascii="Arial" w:hAnsi="Arial" w:cs="Arial"/>
          <w:color w:val="000000" w:themeColor="text1"/>
          <w:sz w:val="22"/>
          <w:szCs w:val="22"/>
        </w:rPr>
        <w:t xml:space="preserve">. Dz. U. z 2021 r., poz. 1129 z </w:t>
      </w:r>
      <w:proofErr w:type="spellStart"/>
      <w:r>
        <w:rPr>
          <w:rFonts w:ascii="Arial" w:hAnsi="Arial" w:cs="Arial"/>
          <w:color w:val="000000" w:themeColor="text1"/>
          <w:sz w:val="22"/>
          <w:szCs w:val="22"/>
        </w:rPr>
        <w:t>późn</w:t>
      </w:r>
      <w:proofErr w:type="spellEnd"/>
      <w:r>
        <w:rPr>
          <w:rFonts w:ascii="Arial" w:hAnsi="Arial" w:cs="Arial"/>
          <w:color w:val="000000" w:themeColor="text1"/>
          <w:sz w:val="22"/>
          <w:szCs w:val="22"/>
        </w:rPr>
        <w:t>. zm.).</w:t>
      </w:r>
    </w:p>
    <w:p w:rsidR="00584BF4" w:rsidRPr="00B26DF6" w:rsidRDefault="00584BF4" w:rsidP="00584BF4">
      <w:pPr>
        <w:spacing w:line="288" w:lineRule="auto"/>
        <w:rPr>
          <w:color w:val="000000" w:themeColor="text1"/>
        </w:rPr>
      </w:pPr>
    </w:p>
    <w:p w:rsidR="00584BF4" w:rsidRPr="00B26DF6" w:rsidRDefault="00584BF4" w:rsidP="00584BF4">
      <w:pPr>
        <w:spacing w:line="288" w:lineRule="auto"/>
        <w:rPr>
          <w:rFonts w:ascii="Arial" w:hAnsi="Arial" w:cs="Arial"/>
          <w:color w:val="000000" w:themeColor="text1"/>
          <w:sz w:val="8"/>
          <w:szCs w:val="16"/>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1</w:t>
      </w:r>
      <w:r w:rsidRPr="00B26DF6">
        <w:rPr>
          <w:rFonts w:ascii="Arial" w:eastAsia="Times New Roman" w:hAnsi="Arial" w:cs="Arial"/>
          <w:b/>
          <w:bCs/>
          <w:color w:val="000000" w:themeColor="text1"/>
          <w:sz w:val="22"/>
          <w:szCs w:val="22"/>
          <w:lang w:eastAsia="zh-CN"/>
        </w:rPr>
        <w:br/>
        <w:t>Przedmiot umowy</w:t>
      </w: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4"/>
          <w:szCs w:val="16"/>
          <w:lang w:eastAsia="zh-CN"/>
        </w:rPr>
      </w:pPr>
    </w:p>
    <w:p w:rsidR="00584BF4" w:rsidRPr="00B26DF6" w:rsidRDefault="00584BF4" w:rsidP="00584BF4">
      <w:pPr>
        <w:numPr>
          <w:ilvl w:val="0"/>
          <w:numId w:val="6"/>
        </w:numPr>
        <w:spacing w:line="288" w:lineRule="auto"/>
        <w:ind w:left="284" w:hanging="284"/>
        <w:rPr>
          <w:rFonts w:ascii="Arial" w:eastAsia="Calibri" w:hAnsi="Arial" w:cs="Arial"/>
          <w:color w:val="000000" w:themeColor="text1"/>
          <w:sz w:val="22"/>
          <w:szCs w:val="22"/>
          <w:lang w:eastAsia="en-US"/>
        </w:rPr>
      </w:pPr>
      <w:r w:rsidRPr="00B26DF6">
        <w:rPr>
          <w:rFonts w:ascii="Arial" w:eastAsia="Calibri" w:hAnsi="Arial" w:cs="Arial"/>
          <w:color w:val="000000" w:themeColor="text1"/>
          <w:sz w:val="22"/>
          <w:szCs w:val="22"/>
          <w:lang w:eastAsia="en-US"/>
        </w:rPr>
        <w:t xml:space="preserve">Zamawiający zleca, a Wykonawca przyjmuje do realizacji zamówienie </w:t>
      </w:r>
      <w:r w:rsidRPr="00B26DF6">
        <w:rPr>
          <w:rFonts w:ascii="Arial" w:eastAsia="Calibri" w:hAnsi="Arial" w:cs="Arial"/>
          <w:color w:val="000000" w:themeColor="text1"/>
          <w:sz w:val="22"/>
          <w:szCs w:val="22"/>
          <w:lang w:eastAsia="en-US"/>
        </w:rPr>
        <w:br/>
        <w:t xml:space="preserve">pn. </w:t>
      </w:r>
      <w:r w:rsidRPr="00B26DF6">
        <w:rPr>
          <w:rFonts w:ascii="Arial" w:hAnsi="Arial" w:cs="Arial"/>
          <w:b/>
          <w:color w:val="000000" w:themeColor="text1"/>
          <w:sz w:val="22"/>
          <w:szCs w:val="22"/>
          <w:lang w:eastAsia="zh-CN"/>
        </w:rPr>
        <w:t>„</w:t>
      </w:r>
      <w:r w:rsidRPr="00B26DF6">
        <w:rPr>
          <w:rFonts w:ascii="Arial" w:hAnsi="Arial" w:cs="Arial"/>
          <w:b/>
          <w:color w:val="000000" w:themeColor="text1"/>
          <w:sz w:val="22"/>
          <w:szCs w:val="22"/>
        </w:rPr>
        <w:t>Rozbudowa istniejącego terenu rekreacyjnego „</w:t>
      </w:r>
      <w:proofErr w:type="spellStart"/>
      <w:r w:rsidRPr="00B26DF6">
        <w:rPr>
          <w:rFonts w:ascii="Arial" w:hAnsi="Arial" w:cs="Arial"/>
          <w:b/>
          <w:color w:val="000000" w:themeColor="text1"/>
          <w:sz w:val="22"/>
          <w:szCs w:val="22"/>
        </w:rPr>
        <w:t>Kanonka</w:t>
      </w:r>
      <w:proofErr w:type="spellEnd"/>
      <w:r w:rsidRPr="00B26DF6">
        <w:rPr>
          <w:rFonts w:ascii="Arial" w:hAnsi="Arial" w:cs="Arial"/>
          <w:b/>
          <w:color w:val="000000" w:themeColor="text1"/>
          <w:sz w:val="22"/>
          <w:szCs w:val="22"/>
        </w:rPr>
        <w:t xml:space="preserve">” położonego przy </w:t>
      </w:r>
      <w:r w:rsidR="001F0FA3">
        <w:rPr>
          <w:rFonts w:ascii="Arial" w:hAnsi="Arial" w:cs="Arial"/>
          <w:b/>
          <w:color w:val="000000" w:themeColor="text1"/>
          <w:sz w:val="22"/>
          <w:szCs w:val="22"/>
        </w:rPr>
        <w:br/>
      </w:r>
      <w:r w:rsidRPr="00B26DF6">
        <w:rPr>
          <w:rFonts w:ascii="Arial" w:hAnsi="Arial" w:cs="Arial"/>
          <w:b/>
          <w:color w:val="000000" w:themeColor="text1"/>
          <w:sz w:val="22"/>
          <w:szCs w:val="22"/>
        </w:rPr>
        <w:t>ul. Wojska Polskiego w Tczewie”</w:t>
      </w:r>
      <w:r w:rsidRPr="00B26DF6">
        <w:rPr>
          <w:rFonts w:ascii="Arial" w:hAnsi="Arial" w:cs="Arial"/>
          <w:b/>
          <w:color w:val="000000" w:themeColor="text1"/>
          <w:sz w:val="22"/>
          <w:szCs w:val="22"/>
          <w:lang w:eastAsia="zh-CN"/>
        </w:rPr>
        <w:t xml:space="preserve">. </w:t>
      </w:r>
    </w:p>
    <w:p w:rsidR="00584BF4" w:rsidRPr="00266EDD" w:rsidRDefault="00BD1960" w:rsidP="00584BF4">
      <w:pPr>
        <w:numPr>
          <w:ilvl w:val="0"/>
          <w:numId w:val="6"/>
        </w:numPr>
        <w:spacing w:line="288" w:lineRule="auto"/>
        <w:ind w:left="284" w:hanging="284"/>
        <w:rPr>
          <w:rFonts w:ascii="Arial" w:eastAsia="Calibri" w:hAnsi="Arial" w:cs="Arial"/>
          <w:color w:val="000000" w:themeColor="text1"/>
          <w:sz w:val="22"/>
          <w:szCs w:val="22"/>
          <w:lang w:eastAsia="en-US"/>
        </w:rPr>
      </w:pPr>
      <w:r>
        <w:rPr>
          <w:rFonts w:ascii="Arial" w:hAnsi="Arial" w:cs="Arial"/>
          <w:bCs/>
          <w:color w:val="000000" w:themeColor="text1"/>
          <w:sz w:val="22"/>
          <w:szCs w:val="22"/>
          <w:lang w:eastAsia="zh-CN"/>
        </w:rPr>
        <w:t>Przedmiot</w:t>
      </w:r>
      <w:r w:rsidR="00584BF4" w:rsidRPr="00B26DF6">
        <w:rPr>
          <w:rFonts w:ascii="Arial" w:hAnsi="Arial" w:cs="Arial"/>
          <w:bCs/>
          <w:color w:val="000000" w:themeColor="text1"/>
          <w:sz w:val="22"/>
          <w:szCs w:val="22"/>
          <w:lang w:eastAsia="zh-CN"/>
        </w:rPr>
        <w:t xml:space="preserve"> Umowy </w:t>
      </w:r>
      <w:r w:rsidR="00266EDD">
        <w:rPr>
          <w:rFonts w:ascii="Arial" w:hAnsi="Arial" w:cs="Arial"/>
          <w:bCs/>
          <w:color w:val="000000" w:themeColor="text1"/>
          <w:sz w:val="22"/>
          <w:szCs w:val="22"/>
          <w:lang w:eastAsia="zh-CN"/>
        </w:rPr>
        <w:t>obejmuje:</w:t>
      </w:r>
    </w:p>
    <w:p w:rsidR="007F4A8D" w:rsidRPr="009262DE" w:rsidRDefault="007F4A8D" w:rsidP="007F4A8D">
      <w:pPr>
        <w:pStyle w:val="Akapitzlist"/>
        <w:numPr>
          <w:ilvl w:val="0"/>
          <w:numId w:val="46"/>
        </w:numPr>
        <w:tabs>
          <w:tab w:val="left" w:pos="993"/>
        </w:tabs>
        <w:spacing w:line="288" w:lineRule="auto"/>
        <w:ind w:hanging="11"/>
        <w:jc w:val="both"/>
        <w:rPr>
          <w:rFonts w:ascii="Arial" w:hAnsi="Arial" w:cs="Arial"/>
          <w:color w:val="000000" w:themeColor="text1"/>
        </w:rPr>
      </w:pPr>
      <w:r w:rsidRPr="007E7A24">
        <w:rPr>
          <w:rFonts w:ascii="Arial" w:hAnsi="Arial" w:cs="Arial"/>
          <w:color w:val="000000" w:themeColor="text1"/>
        </w:rPr>
        <w:t>w</w:t>
      </w:r>
      <w:r>
        <w:rPr>
          <w:rFonts w:ascii="Arial" w:hAnsi="Arial" w:cs="Arial"/>
          <w:color w:val="000000" w:themeColor="text1"/>
        </w:rPr>
        <w:t xml:space="preserve">ykonanie dokumentacji </w:t>
      </w:r>
      <w:r w:rsidRPr="007E7A24">
        <w:rPr>
          <w:rFonts w:ascii="Arial" w:hAnsi="Arial" w:cs="Arial"/>
          <w:color w:val="000000" w:themeColor="text1"/>
        </w:rPr>
        <w:t xml:space="preserve">projektowej </w:t>
      </w:r>
      <w:r w:rsidRPr="009262DE">
        <w:rPr>
          <w:rFonts w:ascii="Arial" w:hAnsi="Arial" w:cs="Arial"/>
          <w:color w:val="000000" w:themeColor="text1"/>
        </w:rPr>
        <w:t xml:space="preserve">„Rozbudowy istniejącego terenu rekreacyjnego </w:t>
      </w:r>
      <w:r w:rsidR="00A13B47">
        <w:rPr>
          <w:rFonts w:ascii="Arial" w:hAnsi="Arial" w:cs="Arial"/>
          <w:color w:val="000000" w:themeColor="text1"/>
        </w:rPr>
        <w:t>„</w:t>
      </w:r>
      <w:proofErr w:type="spellStart"/>
      <w:r w:rsidRPr="009262DE">
        <w:rPr>
          <w:rFonts w:ascii="Arial" w:hAnsi="Arial" w:cs="Arial"/>
          <w:color w:val="000000" w:themeColor="text1"/>
        </w:rPr>
        <w:t>Kanonka</w:t>
      </w:r>
      <w:proofErr w:type="spellEnd"/>
      <w:r w:rsidRPr="009262DE">
        <w:rPr>
          <w:rFonts w:ascii="Arial" w:hAnsi="Arial" w:cs="Arial"/>
          <w:color w:val="000000" w:themeColor="text1"/>
        </w:rPr>
        <w:t xml:space="preserve">”; </w:t>
      </w:r>
    </w:p>
    <w:p w:rsidR="007F4A8D" w:rsidRPr="00CF1D18" w:rsidRDefault="007F4A8D" w:rsidP="007F4A8D">
      <w:pPr>
        <w:pStyle w:val="Akapitzlist"/>
        <w:numPr>
          <w:ilvl w:val="0"/>
          <w:numId w:val="46"/>
        </w:numPr>
        <w:tabs>
          <w:tab w:val="left" w:pos="993"/>
        </w:tabs>
        <w:spacing w:line="288" w:lineRule="auto"/>
        <w:ind w:hanging="11"/>
        <w:jc w:val="both"/>
        <w:rPr>
          <w:rStyle w:val="hgkelc"/>
          <w:b/>
          <w:strike/>
          <w:color w:val="FF0000"/>
        </w:rPr>
      </w:pPr>
      <w:r w:rsidRPr="007E7A24">
        <w:rPr>
          <w:rFonts w:ascii="Arial" w:hAnsi="Arial" w:cs="Arial"/>
          <w:color w:val="000000" w:themeColor="text1"/>
        </w:rPr>
        <w:t>dokonanie zgłoszenia robót budowlanych  w Starostwie Powiatowym w Tczewie</w:t>
      </w:r>
      <w:r w:rsidRPr="00CF1D18">
        <w:rPr>
          <w:rStyle w:val="hgkelc"/>
          <w:bCs/>
          <w:color w:val="000000" w:themeColor="text1"/>
        </w:rPr>
        <w:t>;</w:t>
      </w:r>
    </w:p>
    <w:p w:rsidR="00266EDD" w:rsidRPr="007E7A24" w:rsidRDefault="00266EDD" w:rsidP="002828A8">
      <w:pPr>
        <w:pStyle w:val="Akapitzlist"/>
        <w:numPr>
          <w:ilvl w:val="0"/>
          <w:numId w:val="46"/>
        </w:numPr>
        <w:tabs>
          <w:tab w:val="left" w:pos="993"/>
        </w:tabs>
        <w:spacing w:line="288" w:lineRule="auto"/>
        <w:ind w:hanging="11"/>
        <w:jc w:val="both"/>
        <w:rPr>
          <w:rFonts w:ascii="Arial" w:hAnsi="Arial" w:cs="Arial"/>
          <w:color w:val="000000" w:themeColor="text1"/>
        </w:rPr>
      </w:pPr>
      <w:r w:rsidRPr="007E7A24">
        <w:rPr>
          <w:rFonts w:ascii="Arial" w:hAnsi="Arial" w:cs="Arial"/>
          <w:color w:val="000000" w:themeColor="text1"/>
        </w:rPr>
        <w:t>dostawę wraz z montaż</w:t>
      </w:r>
      <w:r>
        <w:rPr>
          <w:rFonts w:ascii="Arial" w:hAnsi="Arial" w:cs="Arial"/>
          <w:color w:val="000000" w:themeColor="text1"/>
        </w:rPr>
        <w:t xml:space="preserve">em  urządzeń zabawowych w celu </w:t>
      </w:r>
      <w:r w:rsidRPr="007E7A24">
        <w:rPr>
          <w:rFonts w:ascii="Arial" w:hAnsi="Arial" w:cs="Arial"/>
          <w:color w:val="000000" w:themeColor="text1"/>
        </w:rPr>
        <w:t>doposażenia  istniejącego placu zabaw zlokalizowanego na terenie rekreacyjnym „</w:t>
      </w:r>
      <w:proofErr w:type="spellStart"/>
      <w:r w:rsidRPr="007E7A24">
        <w:rPr>
          <w:rFonts w:ascii="Arial" w:hAnsi="Arial" w:cs="Arial"/>
          <w:color w:val="000000" w:themeColor="text1"/>
        </w:rPr>
        <w:t>Kanonka</w:t>
      </w:r>
      <w:proofErr w:type="spellEnd"/>
      <w:r w:rsidRPr="007E7A24">
        <w:rPr>
          <w:rFonts w:ascii="Arial" w:hAnsi="Arial" w:cs="Arial"/>
          <w:color w:val="000000" w:themeColor="text1"/>
        </w:rPr>
        <w:t xml:space="preserve">” </w:t>
      </w:r>
      <w:r>
        <w:rPr>
          <w:rFonts w:ascii="Arial" w:hAnsi="Arial" w:cs="Arial"/>
          <w:color w:val="000000" w:themeColor="text1"/>
        </w:rPr>
        <w:br/>
      </w:r>
      <w:r w:rsidRPr="007E7A24">
        <w:rPr>
          <w:rFonts w:ascii="Arial" w:hAnsi="Arial" w:cs="Arial"/>
          <w:color w:val="000000" w:themeColor="text1"/>
        </w:rPr>
        <w:t>w  Tczewie</w:t>
      </w:r>
      <w:bookmarkStart w:id="0" w:name="_GoBack"/>
      <w:bookmarkEnd w:id="0"/>
      <w:r w:rsidRPr="007E7A24">
        <w:rPr>
          <w:rFonts w:ascii="Arial" w:hAnsi="Arial" w:cs="Arial"/>
          <w:color w:val="000000" w:themeColor="text1"/>
        </w:rPr>
        <w:t>;</w:t>
      </w:r>
    </w:p>
    <w:p w:rsidR="00266EDD" w:rsidRPr="007E7A24" w:rsidRDefault="00266EDD" w:rsidP="002828A8">
      <w:pPr>
        <w:pStyle w:val="Akapitzlist"/>
        <w:numPr>
          <w:ilvl w:val="0"/>
          <w:numId w:val="46"/>
        </w:numPr>
        <w:tabs>
          <w:tab w:val="left" w:pos="993"/>
        </w:tabs>
        <w:spacing w:line="288" w:lineRule="auto"/>
        <w:ind w:hanging="11"/>
        <w:jc w:val="both"/>
        <w:rPr>
          <w:rFonts w:ascii="Arial" w:hAnsi="Arial" w:cs="Arial"/>
          <w:color w:val="000000" w:themeColor="text1"/>
        </w:rPr>
      </w:pPr>
      <w:r w:rsidRPr="007E7A24">
        <w:rPr>
          <w:rFonts w:ascii="Arial" w:hAnsi="Arial" w:cs="Arial"/>
          <w:color w:val="000000" w:themeColor="text1"/>
        </w:rPr>
        <w:t>dostawę wraz z montażem urządzenia do ćwiczeń zewnętrznych typu „</w:t>
      </w:r>
      <w:proofErr w:type="spellStart"/>
      <w:r w:rsidRPr="007E7A24">
        <w:rPr>
          <w:rFonts w:ascii="Arial" w:hAnsi="Arial" w:cs="Arial"/>
          <w:color w:val="000000" w:themeColor="text1"/>
        </w:rPr>
        <w:t>street</w:t>
      </w:r>
      <w:proofErr w:type="spellEnd"/>
      <w:r w:rsidRPr="007E7A24">
        <w:rPr>
          <w:rFonts w:ascii="Arial" w:hAnsi="Arial" w:cs="Arial"/>
          <w:color w:val="000000" w:themeColor="text1"/>
        </w:rPr>
        <w:t xml:space="preserve"> </w:t>
      </w:r>
      <w:proofErr w:type="spellStart"/>
      <w:r w:rsidRPr="007E7A24">
        <w:rPr>
          <w:rFonts w:ascii="Arial" w:hAnsi="Arial" w:cs="Arial"/>
          <w:color w:val="000000" w:themeColor="text1"/>
        </w:rPr>
        <w:t>workout</w:t>
      </w:r>
      <w:proofErr w:type="spellEnd"/>
      <w:r w:rsidRPr="007E7A24">
        <w:rPr>
          <w:rFonts w:ascii="Arial" w:hAnsi="Arial" w:cs="Arial"/>
          <w:color w:val="000000" w:themeColor="text1"/>
        </w:rPr>
        <w:t xml:space="preserve">” </w:t>
      </w:r>
      <w:r>
        <w:rPr>
          <w:rFonts w:ascii="Arial" w:hAnsi="Arial" w:cs="Arial"/>
          <w:color w:val="000000" w:themeColor="text1"/>
        </w:rPr>
        <w:t>(</w:t>
      </w:r>
      <w:r w:rsidRPr="007E7A24">
        <w:rPr>
          <w:rFonts w:ascii="Arial" w:hAnsi="Arial" w:cs="Arial"/>
          <w:color w:val="000000" w:themeColor="text1"/>
        </w:rPr>
        <w:t>w celu doposażenia istniejącego zestawu  „</w:t>
      </w:r>
      <w:proofErr w:type="spellStart"/>
      <w:r w:rsidRPr="007E7A24">
        <w:rPr>
          <w:rFonts w:ascii="Arial" w:hAnsi="Arial" w:cs="Arial"/>
          <w:color w:val="000000" w:themeColor="text1"/>
        </w:rPr>
        <w:t>street</w:t>
      </w:r>
      <w:proofErr w:type="spellEnd"/>
      <w:r w:rsidRPr="007E7A24">
        <w:rPr>
          <w:rFonts w:ascii="Arial" w:hAnsi="Arial" w:cs="Arial"/>
          <w:color w:val="000000" w:themeColor="text1"/>
        </w:rPr>
        <w:t xml:space="preserve"> </w:t>
      </w:r>
      <w:proofErr w:type="spellStart"/>
      <w:r w:rsidRPr="007E7A24">
        <w:rPr>
          <w:rFonts w:ascii="Arial" w:hAnsi="Arial" w:cs="Arial"/>
          <w:color w:val="000000" w:themeColor="text1"/>
        </w:rPr>
        <w:t>workout</w:t>
      </w:r>
      <w:proofErr w:type="spellEnd"/>
      <w:r w:rsidRPr="007E7A24">
        <w:rPr>
          <w:rFonts w:ascii="Arial" w:hAnsi="Arial" w:cs="Arial"/>
          <w:color w:val="000000" w:themeColor="text1"/>
        </w:rPr>
        <w:t xml:space="preserve">” na terenie rekreacyjnym </w:t>
      </w:r>
      <w:r>
        <w:rPr>
          <w:rFonts w:ascii="Arial" w:hAnsi="Arial" w:cs="Arial"/>
          <w:color w:val="000000" w:themeColor="text1"/>
        </w:rPr>
        <w:t xml:space="preserve"> „</w:t>
      </w:r>
      <w:proofErr w:type="spellStart"/>
      <w:r>
        <w:rPr>
          <w:rFonts w:ascii="Arial" w:hAnsi="Arial" w:cs="Arial"/>
          <w:color w:val="000000" w:themeColor="text1"/>
        </w:rPr>
        <w:t>Kanonka</w:t>
      </w:r>
      <w:proofErr w:type="spellEnd"/>
      <w:r>
        <w:rPr>
          <w:rFonts w:ascii="Arial" w:hAnsi="Arial" w:cs="Arial"/>
          <w:color w:val="000000" w:themeColor="text1"/>
        </w:rPr>
        <w:t>”)</w:t>
      </w:r>
      <w:r w:rsidRPr="007E7A24">
        <w:rPr>
          <w:rFonts w:ascii="Arial" w:hAnsi="Arial" w:cs="Arial"/>
          <w:color w:val="000000" w:themeColor="text1"/>
        </w:rPr>
        <w:t xml:space="preserve">; </w:t>
      </w:r>
    </w:p>
    <w:p w:rsidR="00266EDD" w:rsidRPr="007E7A24" w:rsidRDefault="00266EDD" w:rsidP="002828A8">
      <w:pPr>
        <w:pStyle w:val="Akapitzlist"/>
        <w:numPr>
          <w:ilvl w:val="0"/>
          <w:numId w:val="46"/>
        </w:numPr>
        <w:tabs>
          <w:tab w:val="left" w:pos="993"/>
        </w:tabs>
        <w:spacing w:line="288" w:lineRule="auto"/>
        <w:ind w:hanging="11"/>
        <w:jc w:val="both"/>
        <w:rPr>
          <w:rFonts w:ascii="Arial" w:hAnsi="Arial" w:cs="Arial"/>
          <w:color w:val="000000" w:themeColor="text1"/>
        </w:rPr>
      </w:pPr>
      <w:r w:rsidRPr="007E7A24">
        <w:rPr>
          <w:rFonts w:ascii="Arial" w:hAnsi="Arial" w:cs="Arial"/>
          <w:color w:val="000000" w:themeColor="text1"/>
        </w:rPr>
        <w:t>budowę placu zabaw dla psów z przeszkodami;</w:t>
      </w:r>
    </w:p>
    <w:p w:rsidR="00266EDD" w:rsidRPr="007E7A24" w:rsidRDefault="00266EDD" w:rsidP="002828A8">
      <w:pPr>
        <w:pStyle w:val="Akapitzlist"/>
        <w:numPr>
          <w:ilvl w:val="0"/>
          <w:numId w:val="46"/>
        </w:numPr>
        <w:tabs>
          <w:tab w:val="left" w:pos="993"/>
        </w:tabs>
        <w:spacing w:line="288" w:lineRule="auto"/>
        <w:ind w:hanging="11"/>
        <w:jc w:val="both"/>
        <w:rPr>
          <w:rFonts w:ascii="Arial" w:hAnsi="Arial" w:cs="Arial"/>
          <w:b/>
          <w:color w:val="FF0000"/>
        </w:rPr>
      </w:pPr>
      <w:r w:rsidRPr="007E7A24">
        <w:rPr>
          <w:rFonts w:ascii="Arial" w:hAnsi="Arial" w:cs="Arial"/>
          <w:color w:val="000000" w:themeColor="text1"/>
        </w:rPr>
        <w:t>wykonanie nawierzchni  stref bezpieczeństwa dla urządzeń zabawowych dla dzieci oraz urządzeń do ćwiczeń zewnętrznych „</w:t>
      </w:r>
      <w:proofErr w:type="spellStart"/>
      <w:r w:rsidRPr="007E7A24">
        <w:rPr>
          <w:rFonts w:ascii="Arial" w:hAnsi="Arial" w:cs="Arial"/>
          <w:color w:val="000000" w:themeColor="text1"/>
        </w:rPr>
        <w:t>street</w:t>
      </w:r>
      <w:proofErr w:type="spellEnd"/>
      <w:r w:rsidRPr="007E7A24">
        <w:rPr>
          <w:rFonts w:ascii="Arial" w:hAnsi="Arial" w:cs="Arial"/>
          <w:color w:val="000000" w:themeColor="text1"/>
        </w:rPr>
        <w:t xml:space="preserve"> </w:t>
      </w:r>
      <w:proofErr w:type="spellStart"/>
      <w:r w:rsidRPr="007E7A24">
        <w:rPr>
          <w:rFonts w:ascii="Arial" w:hAnsi="Arial" w:cs="Arial"/>
          <w:color w:val="000000" w:themeColor="text1"/>
        </w:rPr>
        <w:t>workout</w:t>
      </w:r>
      <w:proofErr w:type="spellEnd"/>
      <w:r w:rsidRPr="007E7A24">
        <w:rPr>
          <w:rFonts w:ascii="Arial" w:hAnsi="Arial" w:cs="Arial"/>
          <w:color w:val="000000" w:themeColor="text1"/>
        </w:rPr>
        <w:t>”;</w:t>
      </w:r>
    </w:p>
    <w:p w:rsidR="00266EDD" w:rsidRPr="00266EDD" w:rsidRDefault="00266EDD" w:rsidP="002828A8">
      <w:pPr>
        <w:pStyle w:val="Akapitzlist"/>
        <w:numPr>
          <w:ilvl w:val="0"/>
          <w:numId w:val="46"/>
        </w:numPr>
        <w:tabs>
          <w:tab w:val="left" w:pos="993"/>
        </w:tabs>
        <w:spacing w:after="0" w:line="288" w:lineRule="auto"/>
        <w:ind w:hanging="11"/>
        <w:jc w:val="both"/>
        <w:rPr>
          <w:rFonts w:ascii="Arial" w:hAnsi="Arial" w:cs="Arial"/>
          <w:b/>
          <w:color w:val="FF0000"/>
        </w:rPr>
      </w:pPr>
      <w:r w:rsidRPr="007E7A24">
        <w:rPr>
          <w:rFonts w:ascii="Arial" w:hAnsi="Arial" w:cs="Arial"/>
          <w:color w:val="000000" w:themeColor="text1"/>
        </w:rPr>
        <w:t>wykonanie dokumentacji odbiorowej.</w:t>
      </w:r>
    </w:p>
    <w:p w:rsidR="00584BF4" w:rsidRPr="00B26DF6" w:rsidRDefault="00584BF4" w:rsidP="00584BF4">
      <w:pPr>
        <w:numPr>
          <w:ilvl w:val="0"/>
          <w:numId w:val="6"/>
        </w:numPr>
        <w:spacing w:line="288" w:lineRule="auto"/>
        <w:ind w:left="284" w:hanging="284"/>
        <w:rPr>
          <w:rFonts w:ascii="Arial" w:eastAsia="Calibri" w:hAnsi="Arial" w:cs="Arial"/>
          <w:color w:val="000000" w:themeColor="text1"/>
          <w:sz w:val="22"/>
          <w:szCs w:val="22"/>
          <w:lang w:eastAsia="en-US"/>
        </w:rPr>
      </w:pPr>
      <w:r w:rsidRPr="00B26DF6">
        <w:rPr>
          <w:rFonts w:ascii="Arial" w:hAnsi="Arial" w:cs="Arial"/>
          <w:bCs/>
          <w:color w:val="000000" w:themeColor="text1"/>
          <w:sz w:val="22"/>
          <w:szCs w:val="22"/>
        </w:rPr>
        <w:t>Szczegółowy zakres</w:t>
      </w:r>
      <w:r w:rsidR="007F4A8D">
        <w:rPr>
          <w:rFonts w:ascii="Arial" w:hAnsi="Arial" w:cs="Arial"/>
          <w:bCs/>
          <w:color w:val="000000" w:themeColor="text1"/>
          <w:sz w:val="22"/>
          <w:szCs w:val="22"/>
        </w:rPr>
        <w:t xml:space="preserve"> przedmiotu umowy określa Opis p</w:t>
      </w:r>
      <w:r w:rsidRPr="00B26DF6">
        <w:rPr>
          <w:rFonts w:ascii="Arial" w:hAnsi="Arial" w:cs="Arial"/>
          <w:bCs/>
          <w:color w:val="000000" w:themeColor="text1"/>
          <w:sz w:val="22"/>
          <w:szCs w:val="22"/>
        </w:rPr>
        <w:t>rze</w:t>
      </w:r>
      <w:r w:rsidR="007F4A8D">
        <w:rPr>
          <w:rFonts w:ascii="Arial" w:hAnsi="Arial" w:cs="Arial"/>
          <w:bCs/>
          <w:color w:val="000000" w:themeColor="text1"/>
          <w:sz w:val="22"/>
          <w:szCs w:val="22"/>
        </w:rPr>
        <w:t>dmiotu z</w:t>
      </w:r>
      <w:r w:rsidR="00266EDD">
        <w:rPr>
          <w:rFonts w:ascii="Arial" w:hAnsi="Arial" w:cs="Arial"/>
          <w:bCs/>
          <w:color w:val="000000" w:themeColor="text1"/>
          <w:sz w:val="22"/>
          <w:szCs w:val="22"/>
        </w:rPr>
        <w:t>amówienia (dalej „OPZ”) stanowiący</w:t>
      </w:r>
      <w:r w:rsidRPr="00B26DF6">
        <w:rPr>
          <w:rFonts w:ascii="Arial" w:hAnsi="Arial" w:cs="Arial"/>
          <w:bCs/>
          <w:color w:val="000000" w:themeColor="text1"/>
          <w:sz w:val="22"/>
          <w:szCs w:val="22"/>
        </w:rPr>
        <w:t xml:space="preserve"> integralną część </w:t>
      </w:r>
      <w:r w:rsidR="007F4A8D">
        <w:rPr>
          <w:rFonts w:ascii="Arial" w:hAnsi="Arial" w:cs="Arial"/>
          <w:bCs/>
          <w:color w:val="000000" w:themeColor="text1"/>
          <w:sz w:val="22"/>
          <w:szCs w:val="22"/>
        </w:rPr>
        <w:t>Zapytania Ofertowego oraz o</w:t>
      </w:r>
      <w:r w:rsidRPr="00B26DF6">
        <w:rPr>
          <w:rFonts w:ascii="Arial" w:hAnsi="Arial" w:cs="Arial"/>
          <w:bCs/>
          <w:color w:val="000000" w:themeColor="text1"/>
          <w:sz w:val="22"/>
          <w:szCs w:val="22"/>
        </w:rPr>
        <w:t>ferta Wykonawcy.</w:t>
      </w:r>
    </w:p>
    <w:p w:rsidR="00584BF4" w:rsidRPr="00B26DF6" w:rsidRDefault="00584BF4" w:rsidP="00584BF4">
      <w:pPr>
        <w:numPr>
          <w:ilvl w:val="0"/>
          <w:numId w:val="6"/>
        </w:numPr>
        <w:tabs>
          <w:tab w:val="left" w:pos="5320"/>
        </w:tabs>
        <w:spacing w:line="288" w:lineRule="auto"/>
        <w:ind w:left="284" w:hanging="284"/>
        <w:rPr>
          <w:rFonts w:ascii="Arial" w:hAnsi="Arial" w:cs="Arial"/>
          <w:bCs/>
          <w:color w:val="000000" w:themeColor="text1"/>
          <w:sz w:val="22"/>
          <w:szCs w:val="22"/>
        </w:rPr>
      </w:pPr>
      <w:r w:rsidRPr="00B26DF6">
        <w:rPr>
          <w:rFonts w:ascii="Arial" w:hAnsi="Arial" w:cs="Arial"/>
          <w:bCs/>
          <w:color w:val="000000" w:themeColor="text1"/>
          <w:sz w:val="22"/>
          <w:szCs w:val="22"/>
        </w:rPr>
        <w:t xml:space="preserve">Przedmiot Umowy będzie realizowany z należytą starannością, zgodnie z OPZ </w:t>
      </w:r>
      <w:r w:rsidR="00516082">
        <w:rPr>
          <w:rFonts w:ascii="Arial" w:hAnsi="Arial" w:cs="Arial"/>
          <w:bCs/>
          <w:color w:val="000000" w:themeColor="text1"/>
          <w:sz w:val="22"/>
          <w:szCs w:val="22"/>
        </w:rPr>
        <w:t xml:space="preserve">oraz </w:t>
      </w:r>
      <w:r w:rsidR="007F4A8D">
        <w:rPr>
          <w:rFonts w:ascii="Arial" w:hAnsi="Arial" w:cs="Arial"/>
          <w:bCs/>
          <w:color w:val="000000" w:themeColor="text1"/>
          <w:sz w:val="22"/>
          <w:szCs w:val="22"/>
        </w:rPr>
        <w:t>o</w:t>
      </w:r>
      <w:r w:rsidRPr="00B26DF6">
        <w:rPr>
          <w:rFonts w:ascii="Arial" w:hAnsi="Arial" w:cs="Arial"/>
          <w:bCs/>
          <w:color w:val="000000" w:themeColor="text1"/>
          <w:sz w:val="22"/>
          <w:szCs w:val="22"/>
        </w:rPr>
        <w:t xml:space="preserve">fertą Wykonawcy oraz zgodnie z zasadami wiedzy technicznej i obowiązującymi </w:t>
      </w:r>
      <w:r w:rsidR="00516082">
        <w:rPr>
          <w:rFonts w:ascii="Arial" w:hAnsi="Arial" w:cs="Arial"/>
          <w:bCs/>
          <w:color w:val="000000" w:themeColor="text1"/>
          <w:sz w:val="22"/>
          <w:szCs w:val="22"/>
        </w:rPr>
        <w:br/>
      </w:r>
      <w:r w:rsidRPr="00B26DF6">
        <w:rPr>
          <w:rFonts w:ascii="Arial" w:hAnsi="Arial" w:cs="Arial"/>
          <w:bCs/>
          <w:color w:val="000000" w:themeColor="text1"/>
          <w:sz w:val="22"/>
          <w:szCs w:val="22"/>
        </w:rPr>
        <w:t>w Polsce przepisami prawa, w terminach określonych Umową.</w:t>
      </w:r>
    </w:p>
    <w:p w:rsidR="00584BF4" w:rsidRPr="00B26DF6" w:rsidRDefault="00584BF4" w:rsidP="00584BF4">
      <w:pPr>
        <w:numPr>
          <w:ilvl w:val="0"/>
          <w:numId w:val="6"/>
        </w:numPr>
        <w:tabs>
          <w:tab w:val="left" w:pos="5320"/>
        </w:tabs>
        <w:spacing w:line="288" w:lineRule="auto"/>
        <w:ind w:left="284" w:hanging="284"/>
        <w:rPr>
          <w:rFonts w:ascii="Arial" w:hAnsi="Arial" w:cs="Arial"/>
          <w:bCs/>
          <w:color w:val="000000" w:themeColor="text1"/>
          <w:sz w:val="22"/>
          <w:szCs w:val="22"/>
        </w:rPr>
      </w:pPr>
      <w:r w:rsidRPr="00B26DF6">
        <w:rPr>
          <w:rFonts w:ascii="Arial" w:hAnsi="Arial" w:cs="Arial"/>
          <w:bCs/>
          <w:color w:val="000000" w:themeColor="text1"/>
          <w:sz w:val="22"/>
          <w:szCs w:val="22"/>
        </w:rPr>
        <w:t xml:space="preserve">W przypadku, gdy dla wykonania </w:t>
      </w:r>
      <w:r w:rsidR="004833A1">
        <w:rPr>
          <w:rFonts w:ascii="Arial" w:hAnsi="Arial" w:cs="Arial"/>
          <w:bCs/>
          <w:color w:val="000000" w:themeColor="text1"/>
          <w:sz w:val="22"/>
          <w:szCs w:val="22"/>
        </w:rPr>
        <w:t>prac</w:t>
      </w:r>
      <w:r w:rsidRPr="00B26DF6">
        <w:rPr>
          <w:rFonts w:ascii="Arial" w:hAnsi="Arial" w:cs="Arial"/>
          <w:bCs/>
          <w:color w:val="000000" w:themeColor="text1"/>
          <w:sz w:val="22"/>
          <w:szCs w:val="22"/>
        </w:rPr>
        <w:t xml:space="preserve"> wchodzących w zakres Przedmiotu Umowy będzie konieczne wykonanie innych </w:t>
      </w:r>
      <w:r w:rsidR="004833A1">
        <w:rPr>
          <w:rFonts w:ascii="Arial" w:hAnsi="Arial" w:cs="Arial"/>
          <w:bCs/>
          <w:color w:val="000000" w:themeColor="text1"/>
          <w:sz w:val="22"/>
          <w:szCs w:val="22"/>
        </w:rPr>
        <w:t>prac</w:t>
      </w:r>
      <w:r w:rsidRPr="00B26DF6">
        <w:rPr>
          <w:rFonts w:ascii="Arial" w:hAnsi="Arial" w:cs="Arial"/>
          <w:bCs/>
          <w:color w:val="000000" w:themeColor="text1"/>
          <w:sz w:val="22"/>
          <w:szCs w:val="22"/>
        </w:rPr>
        <w:t xml:space="preserve">, czynności lub uzyskanie zezwoleń, wówczas </w:t>
      </w:r>
      <w:r w:rsidRPr="00B26DF6">
        <w:rPr>
          <w:rFonts w:ascii="Arial" w:hAnsi="Arial" w:cs="Arial"/>
          <w:bCs/>
          <w:color w:val="000000" w:themeColor="text1"/>
          <w:sz w:val="22"/>
          <w:szCs w:val="22"/>
        </w:rPr>
        <w:lastRenderedPageBreak/>
        <w:t xml:space="preserve">Wykonawca wykona te </w:t>
      </w:r>
      <w:r w:rsidR="004833A1">
        <w:rPr>
          <w:rFonts w:ascii="Arial" w:hAnsi="Arial" w:cs="Arial"/>
          <w:bCs/>
          <w:color w:val="000000" w:themeColor="text1"/>
          <w:sz w:val="22"/>
          <w:szCs w:val="22"/>
        </w:rPr>
        <w:t>prace</w:t>
      </w:r>
      <w:r w:rsidRPr="00B26DF6">
        <w:rPr>
          <w:rFonts w:ascii="Arial" w:hAnsi="Arial" w:cs="Arial"/>
          <w:bCs/>
          <w:color w:val="000000" w:themeColor="text1"/>
          <w:sz w:val="22"/>
          <w:szCs w:val="22"/>
        </w:rPr>
        <w:t xml:space="preserve"> i czynności oraz uzyska niezbędne zezwolenia własnym staraniem i kosztem. Zamawiający udzieli Wykonawcy odpowiednich pełnomocnictw dla wykonania powyższych zobowiązań.</w:t>
      </w:r>
    </w:p>
    <w:p w:rsidR="00584BF4" w:rsidRDefault="00584BF4" w:rsidP="00D327FA">
      <w:pPr>
        <w:tabs>
          <w:tab w:val="left" w:pos="5320"/>
        </w:tabs>
        <w:spacing w:line="288" w:lineRule="auto"/>
        <w:rPr>
          <w:rFonts w:ascii="Arial" w:hAnsi="Arial" w:cs="Arial"/>
          <w:bCs/>
          <w:color w:val="000000" w:themeColor="text1"/>
          <w:sz w:val="22"/>
          <w:szCs w:val="22"/>
        </w:rPr>
      </w:pPr>
    </w:p>
    <w:p w:rsidR="00584BF4" w:rsidRPr="00B26DF6" w:rsidRDefault="00584BF4" w:rsidP="00FC0F4E">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2</w:t>
      </w:r>
      <w:r w:rsidRPr="00B26DF6">
        <w:rPr>
          <w:rFonts w:ascii="Arial" w:eastAsia="Times New Roman" w:hAnsi="Arial" w:cs="Arial"/>
          <w:b/>
          <w:bCs/>
          <w:color w:val="000000" w:themeColor="text1"/>
          <w:sz w:val="22"/>
          <w:szCs w:val="22"/>
          <w:lang w:eastAsia="zh-CN"/>
        </w:rPr>
        <w:br/>
        <w:t>Termin realizacji</w:t>
      </w:r>
    </w:p>
    <w:p w:rsidR="00584BF4" w:rsidRPr="00B26DF6" w:rsidRDefault="00584BF4" w:rsidP="00584BF4">
      <w:pPr>
        <w:tabs>
          <w:tab w:val="left" w:pos="5320"/>
        </w:tabs>
        <w:spacing w:line="288" w:lineRule="auto"/>
        <w:rPr>
          <w:rFonts w:ascii="Arial" w:hAnsi="Arial" w:cs="Arial"/>
          <w:b/>
          <w:color w:val="000000" w:themeColor="text1"/>
          <w:sz w:val="22"/>
          <w:szCs w:val="22"/>
          <w:lang w:eastAsia="zh-CN"/>
        </w:rPr>
      </w:pPr>
    </w:p>
    <w:p w:rsidR="00584BF4" w:rsidRPr="00B26DF6" w:rsidRDefault="00584BF4" w:rsidP="002828A8">
      <w:pPr>
        <w:numPr>
          <w:ilvl w:val="0"/>
          <w:numId w:val="9"/>
        </w:numPr>
        <w:tabs>
          <w:tab w:val="num" w:pos="1675"/>
        </w:tabs>
        <w:spacing w:line="288" w:lineRule="auto"/>
        <w:ind w:left="426" w:hanging="426"/>
        <w:rPr>
          <w:rFonts w:ascii="Arial" w:hAnsi="Arial" w:cs="Arial"/>
          <w:bCs/>
          <w:color w:val="000000" w:themeColor="text1"/>
          <w:sz w:val="22"/>
          <w:szCs w:val="22"/>
          <w:lang w:eastAsia="zh-CN"/>
        </w:rPr>
      </w:pPr>
      <w:r w:rsidRPr="00B26DF6">
        <w:rPr>
          <w:rFonts w:ascii="Arial" w:hAnsi="Arial" w:cs="Arial"/>
          <w:color w:val="000000" w:themeColor="text1"/>
          <w:sz w:val="22"/>
          <w:szCs w:val="22"/>
          <w:lang w:eastAsia="zh-CN"/>
        </w:rPr>
        <w:t xml:space="preserve">Strony ustalają, że Przedmiot Umowy zostanie zrealizowany w terminie do </w:t>
      </w:r>
      <w:r w:rsidR="001B3F46">
        <w:rPr>
          <w:rFonts w:ascii="Arial" w:hAnsi="Arial" w:cs="Arial"/>
          <w:b/>
          <w:color w:val="000000" w:themeColor="text1"/>
          <w:sz w:val="22"/>
          <w:szCs w:val="22"/>
          <w:lang w:eastAsia="zh-CN"/>
        </w:rPr>
        <w:t>90</w:t>
      </w:r>
      <w:r w:rsidRPr="00B26DF6">
        <w:rPr>
          <w:rFonts w:ascii="Arial" w:hAnsi="Arial" w:cs="Arial"/>
          <w:b/>
          <w:color w:val="000000" w:themeColor="text1"/>
          <w:sz w:val="22"/>
          <w:szCs w:val="22"/>
          <w:lang w:eastAsia="zh-CN"/>
        </w:rPr>
        <w:t xml:space="preserve"> dni kalendarzowych</w:t>
      </w:r>
      <w:r w:rsidRPr="00B26DF6">
        <w:rPr>
          <w:rFonts w:ascii="Arial" w:hAnsi="Arial" w:cs="Arial"/>
          <w:color w:val="000000" w:themeColor="text1"/>
          <w:sz w:val="22"/>
          <w:szCs w:val="22"/>
          <w:lang w:eastAsia="zh-CN"/>
        </w:rPr>
        <w:t xml:space="preserve"> od dnia podpisania umowy</w:t>
      </w:r>
      <w:r w:rsidR="00716785" w:rsidRPr="00B26DF6">
        <w:rPr>
          <w:rFonts w:ascii="Arial" w:hAnsi="Arial" w:cs="Arial"/>
          <w:color w:val="000000" w:themeColor="text1"/>
          <w:sz w:val="22"/>
          <w:szCs w:val="22"/>
          <w:lang w:eastAsia="zh-CN"/>
        </w:rPr>
        <w:t xml:space="preserve">, </w:t>
      </w:r>
      <w:r w:rsidR="00A62124">
        <w:rPr>
          <w:rFonts w:ascii="Arial" w:hAnsi="Arial" w:cs="Arial"/>
          <w:color w:val="000000" w:themeColor="text1"/>
          <w:sz w:val="22"/>
          <w:szCs w:val="22"/>
          <w:lang w:eastAsia="zh-CN"/>
        </w:rPr>
        <w:t>tj</w:t>
      </w:r>
      <w:r w:rsidR="00716785" w:rsidRPr="00B26DF6">
        <w:rPr>
          <w:rFonts w:ascii="Arial" w:hAnsi="Arial" w:cs="Arial"/>
          <w:color w:val="000000" w:themeColor="text1"/>
          <w:sz w:val="22"/>
          <w:szCs w:val="22"/>
          <w:lang w:eastAsia="zh-CN"/>
        </w:rPr>
        <w:t xml:space="preserve">. do dnia ……….2022 </w:t>
      </w:r>
      <w:r w:rsidR="00B43765">
        <w:rPr>
          <w:rFonts w:ascii="Arial" w:hAnsi="Arial" w:cs="Arial"/>
          <w:color w:val="000000" w:themeColor="text1"/>
          <w:sz w:val="22"/>
          <w:szCs w:val="22"/>
          <w:lang w:eastAsia="zh-CN"/>
        </w:rPr>
        <w:t>r.</w:t>
      </w:r>
      <w:r w:rsidRPr="00B26DF6">
        <w:rPr>
          <w:rFonts w:ascii="Arial" w:hAnsi="Arial" w:cs="Arial"/>
          <w:color w:val="000000" w:themeColor="text1"/>
          <w:sz w:val="22"/>
          <w:szCs w:val="22"/>
          <w:lang w:eastAsia="zh-CN"/>
        </w:rPr>
        <w:t xml:space="preserve"> </w:t>
      </w:r>
    </w:p>
    <w:p w:rsidR="00A9457E" w:rsidRPr="00B26DF6" w:rsidRDefault="00584BF4" w:rsidP="002828A8">
      <w:pPr>
        <w:numPr>
          <w:ilvl w:val="0"/>
          <w:numId w:val="9"/>
        </w:numPr>
        <w:tabs>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 termin zrealizowania Przedmiotu Umowy uznaje się całkowite wykonanie wszystkich </w:t>
      </w:r>
      <w:r w:rsidR="004833A1">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objętych Przedmiotem Umowy wraz ze złożeniem Zamawiającemu kompletnej dokumentacji odbiorowej i pisemnym zgłoszeniem przez Wykonawcę gotowości do przeprowadzenia odbioru końcowego </w:t>
      </w:r>
      <w:r w:rsidR="00A9457E" w:rsidRPr="00B26DF6">
        <w:rPr>
          <w:rFonts w:ascii="Arial" w:hAnsi="Arial" w:cs="Arial"/>
          <w:color w:val="000000" w:themeColor="text1"/>
          <w:sz w:val="22"/>
          <w:szCs w:val="22"/>
          <w:lang w:eastAsia="zh-CN"/>
        </w:rPr>
        <w:t>Przedmiotu Umowy</w:t>
      </w:r>
      <w:r w:rsidRPr="00B26DF6">
        <w:rPr>
          <w:rFonts w:ascii="Arial" w:hAnsi="Arial" w:cs="Arial"/>
          <w:color w:val="000000" w:themeColor="text1"/>
          <w:sz w:val="22"/>
          <w:szCs w:val="22"/>
          <w:lang w:eastAsia="zh-CN"/>
        </w:rPr>
        <w:t>. Jeżeli data wykonania Przedmiotu Umowy wskazana w § 2 ust. 1 przypada na sobotę lub dzień ustawowo wolny od pracy, pisemnego zgłoszenia, o którym mowa powyżej Wykonawca dokona najpóźniej w pierwszym dniu roboczym następującym po dniu wyznaczonym datą wykonania Przedmiotu Umowy.</w:t>
      </w:r>
    </w:p>
    <w:p w:rsidR="00584BF4" w:rsidRPr="00B26DF6" w:rsidRDefault="00584BF4" w:rsidP="002828A8">
      <w:pPr>
        <w:numPr>
          <w:ilvl w:val="0"/>
          <w:numId w:val="9"/>
        </w:numPr>
        <w:tabs>
          <w:tab w:val="num" w:pos="1675"/>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Termin przekazania </w:t>
      </w:r>
      <w:r w:rsidR="000639FF" w:rsidRPr="00B26DF6">
        <w:rPr>
          <w:rFonts w:ascii="Arial" w:hAnsi="Arial" w:cs="Arial"/>
          <w:color w:val="000000" w:themeColor="text1"/>
          <w:sz w:val="22"/>
          <w:szCs w:val="22"/>
          <w:lang w:eastAsia="zh-CN"/>
        </w:rPr>
        <w:t>placu budowy</w:t>
      </w:r>
      <w:r w:rsidRPr="00B26DF6">
        <w:rPr>
          <w:rFonts w:ascii="Arial" w:hAnsi="Arial" w:cs="Arial"/>
          <w:color w:val="000000" w:themeColor="text1"/>
          <w:sz w:val="22"/>
          <w:szCs w:val="22"/>
          <w:lang w:eastAsia="zh-CN"/>
        </w:rPr>
        <w:t xml:space="preserve"> Wykonawcy zostanie wyznaczony przez Zamawiającego nie później niż </w:t>
      </w:r>
      <w:r w:rsidR="000639FF" w:rsidRPr="00B26DF6">
        <w:rPr>
          <w:rFonts w:ascii="Arial" w:hAnsi="Arial" w:cs="Arial"/>
          <w:color w:val="000000" w:themeColor="text1"/>
          <w:sz w:val="22"/>
          <w:szCs w:val="22"/>
          <w:lang w:eastAsia="zh-CN"/>
        </w:rPr>
        <w:t>7</w:t>
      </w:r>
      <w:r w:rsidRPr="00B26DF6">
        <w:rPr>
          <w:rFonts w:ascii="Arial" w:hAnsi="Arial" w:cs="Arial"/>
          <w:color w:val="000000" w:themeColor="text1"/>
          <w:sz w:val="22"/>
          <w:szCs w:val="22"/>
          <w:lang w:eastAsia="zh-CN"/>
        </w:rPr>
        <w:t xml:space="preserve"> dni od dnia</w:t>
      </w:r>
      <w:r w:rsidR="00A9457E" w:rsidRPr="00B26DF6">
        <w:rPr>
          <w:rFonts w:ascii="Arial" w:hAnsi="Arial" w:cs="Arial"/>
          <w:color w:val="000000" w:themeColor="text1"/>
          <w:sz w:val="22"/>
          <w:szCs w:val="22"/>
          <w:lang w:eastAsia="zh-CN"/>
        </w:rPr>
        <w:t xml:space="preserve"> </w:t>
      </w:r>
      <w:r w:rsidR="000639FF" w:rsidRPr="00B26DF6">
        <w:rPr>
          <w:rFonts w:ascii="Arial" w:hAnsi="Arial" w:cs="Arial"/>
          <w:color w:val="000000" w:themeColor="text1"/>
          <w:sz w:val="22"/>
          <w:szCs w:val="22"/>
        </w:rPr>
        <w:t xml:space="preserve">skutecznego dokonania </w:t>
      </w:r>
      <w:r w:rsidR="00A9457E" w:rsidRPr="00B26DF6">
        <w:rPr>
          <w:rFonts w:ascii="Arial" w:hAnsi="Arial" w:cs="Arial"/>
          <w:color w:val="000000" w:themeColor="text1"/>
          <w:sz w:val="22"/>
          <w:szCs w:val="22"/>
        </w:rPr>
        <w:t xml:space="preserve"> zgłoszenia</w:t>
      </w:r>
      <w:r w:rsidR="000639FF" w:rsidRPr="00B26DF6">
        <w:rPr>
          <w:rFonts w:ascii="Arial" w:hAnsi="Arial" w:cs="Arial"/>
          <w:color w:val="000000" w:themeColor="text1"/>
          <w:sz w:val="22"/>
          <w:szCs w:val="22"/>
        </w:rPr>
        <w:t xml:space="preserve"> budowy w Starostwie Powiatowym</w:t>
      </w:r>
      <w:r w:rsidR="00A9457E" w:rsidRPr="00B26DF6">
        <w:rPr>
          <w:rFonts w:ascii="Arial" w:hAnsi="Arial" w:cs="Arial"/>
          <w:color w:val="000000" w:themeColor="text1"/>
          <w:sz w:val="22"/>
          <w:szCs w:val="22"/>
        </w:rPr>
        <w:t xml:space="preserve"> w Tczewie,</w:t>
      </w:r>
      <w:r w:rsidR="00D510AB" w:rsidRPr="00B26DF6">
        <w:rPr>
          <w:rFonts w:ascii="Arial" w:hAnsi="Arial" w:cs="Arial"/>
          <w:color w:val="000000" w:themeColor="text1"/>
          <w:sz w:val="22"/>
          <w:szCs w:val="22"/>
        </w:rPr>
        <w:t xml:space="preserve"> </w:t>
      </w:r>
      <w:r w:rsidR="00BA5BF6">
        <w:rPr>
          <w:rFonts w:ascii="Arial" w:hAnsi="Arial" w:cs="Arial"/>
          <w:color w:val="000000" w:themeColor="text1"/>
          <w:sz w:val="22"/>
          <w:szCs w:val="22"/>
        </w:rPr>
        <w:t>t</w:t>
      </w:r>
      <w:r w:rsidR="000639FF" w:rsidRPr="00B26DF6">
        <w:rPr>
          <w:rFonts w:ascii="Arial" w:hAnsi="Arial" w:cs="Arial"/>
          <w:color w:val="000000" w:themeColor="text1"/>
          <w:sz w:val="22"/>
          <w:szCs w:val="22"/>
        </w:rPr>
        <w:t>j.</w:t>
      </w:r>
      <w:r w:rsidR="00A9457E" w:rsidRPr="00B26DF6">
        <w:rPr>
          <w:rFonts w:ascii="Arial" w:hAnsi="Arial" w:cs="Arial"/>
          <w:color w:val="000000" w:themeColor="text1"/>
          <w:sz w:val="22"/>
          <w:szCs w:val="22"/>
        </w:rPr>
        <w:t xml:space="preserve"> jeżeli organ administracji architektoniczno-budowlanej </w:t>
      </w:r>
      <w:r w:rsidR="000639FF" w:rsidRPr="00B26DF6">
        <w:rPr>
          <w:rFonts w:ascii="Arial" w:hAnsi="Arial" w:cs="Arial"/>
          <w:color w:val="000000" w:themeColor="text1"/>
          <w:sz w:val="22"/>
          <w:szCs w:val="22"/>
        </w:rPr>
        <w:t xml:space="preserve">Starostwa Powiatowego w Tczewie </w:t>
      </w:r>
      <w:r w:rsidR="00A9457E" w:rsidRPr="00B26DF6">
        <w:rPr>
          <w:rFonts w:ascii="Arial" w:hAnsi="Arial" w:cs="Arial"/>
          <w:color w:val="000000" w:themeColor="text1"/>
          <w:sz w:val="22"/>
          <w:szCs w:val="22"/>
        </w:rPr>
        <w:t xml:space="preserve">nie wniósł sprzeciwu </w:t>
      </w:r>
      <w:r w:rsidR="00D327FA">
        <w:rPr>
          <w:rFonts w:ascii="Arial" w:hAnsi="Arial" w:cs="Arial"/>
          <w:color w:val="000000" w:themeColor="text1"/>
          <w:sz w:val="22"/>
          <w:szCs w:val="22"/>
        </w:rPr>
        <w:br/>
      </w:r>
      <w:r w:rsidR="00A9457E" w:rsidRPr="00B26DF6">
        <w:rPr>
          <w:rFonts w:ascii="Arial" w:hAnsi="Arial" w:cs="Arial"/>
          <w:color w:val="000000" w:themeColor="text1"/>
          <w:sz w:val="22"/>
          <w:szCs w:val="22"/>
        </w:rPr>
        <w:t>w terminie</w:t>
      </w:r>
      <w:r w:rsidR="000639FF" w:rsidRPr="00B26DF6">
        <w:rPr>
          <w:rFonts w:ascii="Arial" w:hAnsi="Arial" w:cs="Arial"/>
          <w:color w:val="000000" w:themeColor="text1"/>
          <w:sz w:val="22"/>
          <w:szCs w:val="22"/>
        </w:rPr>
        <w:t xml:space="preserve"> 21 dn</w:t>
      </w:r>
      <w:r w:rsidR="00D510AB" w:rsidRPr="00B26DF6">
        <w:rPr>
          <w:rFonts w:ascii="Arial" w:hAnsi="Arial" w:cs="Arial"/>
          <w:color w:val="000000" w:themeColor="text1"/>
          <w:sz w:val="22"/>
          <w:szCs w:val="22"/>
        </w:rPr>
        <w:t>i od daty doręczenia zgłoszenia</w:t>
      </w:r>
      <w:r w:rsidR="00A9457E" w:rsidRPr="00B26DF6">
        <w:rPr>
          <w:rFonts w:ascii="Arial" w:hAnsi="Arial" w:cs="Arial"/>
          <w:color w:val="000000" w:themeColor="text1"/>
          <w:sz w:val="22"/>
          <w:szCs w:val="22"/>
        </w:rPr>
        <w:t>.</w:t>
      </w:r>
    </w:p>
    <w:p w:rsidR="00584BF4" w:rsidRPr="00B26DF6" w:rsidRDefault="00584BF4" w:rsidP="002828A8">
      <w:pPr>
        <w:numPr>
          <w:ilvl w:val="0"/>
          <w:numId w:val="9"/>
        </w:numPr>
        <w:tabs>
          <w:tab w:val="num" w:pos="1675"/>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rozpocznie </w:t>
      </w:r>
      <w:r w:rsidR="004833A1">
        <w:rPr>
          <w:rFonts w:ascii="Arial" w:hAnsi="Arial" w:cs="Arial"/>
          <w:color w:val="000000" w:themeColor="text1"/>
          <w:sz w:val="22"/>
          <w:szCs w:val="22"/>
          <w:lang w:eastAsia="zh-CN"/>
        </w:rPr>
        <w:t>prace</w:t>
      </w:r>
      <w:r w:rsidRPr="00B26DF6">
        <w:rPr>
          <w:rFonts w:ascii="Arial" w:hAnsi="Arial" w:cs="Arial"/>
          <w:color w:val="000000" w:themeColor="text1"/>
          <w:sz w:val="22"/>
          <w:szCs w:val="22"/>
          <w:lang w:eastAsia="zh-CN"/>
        </w:rPr>
        <w:t xml:space="preserve"> nie później niż 7 dni od dnia protokolarnego przejęcia od Zamawiającego placu budowy.</w:t>
      </w:r>
    </w:p>
    <w:p w:rsidR="000639FF" w:rsidRPr="00FC6296" w:rsidRDefault="00584BF4" w:rsidP="00FC6296">
      <w:pPr>
        <w:numPr>
          <w:ilvl w:val="0"/>
          <w:numId w:val="9"/>
        </w:numPr>
        <w:tabs>
          <w:tab w:val="left" w:pos="5320"/>
        </w:tabs>
        <w:spacing w:line="288" w:lineRule="auto"/>
        <w:ind w:left="426" w:hanging="426"/>
        <w:rPr>
          <w:rFonts w:ascii="Arial" w:hAnsi="Arial" w:cs="Arial"/>
          <w:sz w:val="22"/>
          <w:szCs w:val="22"/>
          <w:lang w:eastAsia="zh-CN"/>
        </w:rPr>
      </w:pPr>
      <w:r w:rsidRPr="00B26DF6">
        <w:rPr>
          <w:rFonts w:ascii="Arial" w:hAnsi="Arial" w:cs="Arial"/>
          <w:color w:val="000000" w:themeColor="text1"/>
          <w:sz w:val="22"/>
          <w:szCs w:val="22"/>
        </w:rPr>
        <w:t xml:space="preserve">Szczegółowe terminy wykonania poszczególnych etapów </w:t>
      </w:r>
      <w:r w:rsidR="004833A1">
        <w:rPr>
          <w:rFonts w:ascii="Arial" w:hAnsi="Arial" w:cs="Arial"/>
          <w:color w:val="000000" w:themeColor="text1"/>
          <w:sz w:val="22"/>
          <w:szCs w:val="22"/>
        </w:rPr>
        <w:t xml:space="preserve">prac </w:t>
      </w:r>
      <w:r w:rsidRPr="00B26DF6">
        <w:rPr>
          <w:rFonts w:ascii="Arial" w:hAnsi="Arial" w:cs="Arial"/>
          <w:color w:val="000000" w:themeColor="text1"/>
          <w:sz w:val="22"/>
          <w:szCs w:val="22"/>
        </w:rPr>
        <w:t xml:space="preserve">określa </w:t>
      </w:r>
      <w:r w:rsidRPr="007B67F5">
        <w:rPr>
          <w:rFonts w:ascii="Arial" w:hAnsi="Arial" w:cs="Arial"/>
          <w:sz w:val="22"/>
          <w:szCs w:val="22"/>
        </w:rPr>
        <w:t>Harmonogram realizacji robót, który Wykonawca wraz z kosztorysem szczegółowym przedłoży Zamawiającemu,  w terminie 7 dni od dnia zawarcia niniejszej Umowy. Harmonogram stanowił będzie integralną część niniejszej Umowy.</w:t>
      </w:r>
    </w:p>
    <w:p w:rsidR="00584BF4" w:rsidRPr="00B26DF6" w:rsidRDefault="00584BF4" w:rsidP="00584BF4">
      <w:pPr>
        <w:tabs>
          <w:tab w:val="left" w:pos="3832"/>
        </w:tabs>
        <w:spacing w:line="288" w:lineRule="auto"/>
        <w:rPr>
          <w:rFonts w:ascii="Arial" w:hAnsi="Arial" w:cs="Arial"/>
          <w:color w:val="000000" w:themeColor="text1"/>
          <w:sz w:val="12"/>
          <w:szCs w:val="22"/>
          <w:lang w:eastAsia="zh-CN"/>
        </w:rPr>
      </w:pPr>
      <w:r w:rsidRPr="00B26DF6">
        <w:rPr>
          <w:rFonts w:ascii="Arial" w:hAnsi="Arial" w:cs="Arial"/>
          <w:color w:val="000000" w:themeColor="text1"/>
          <w:sz w:val="12"/>
          <w:szCs w:val="22"/>
          <w:lang w:eastAsia="zh-CN"/>
        </w:rPr>
        <w:tab/>
      </w:r>
    </w:p>
    <w:p w:rsidR="00584BF4" w:rsidRPr="00B26DF6" w:rsidRDefault="000639FF" w:rsidP="00584BF4">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3</w:t>
      </w:r>
      <w:r w:rsidRPr="00B26DF6">
        <w:rPr>
          <w:rFonts w:ascii="Arial" w:eastAsia="Times New Roman" w:hAnsi="Arial" w:cs="Arial"/>
          <w:b/>
          <w:bCs/>
          <w:color w:val="000000" w:themeColor="text1"/>
          <w:sz w:val="22"/>
          <w:szCs w:val="22"/>
        </w:rPr>
        <w:br/>
        <w:t xml:space="preserve">Obowiązki Zamawiającego </w:t>
      </w:r>
    </w:p>
    <w:p w:rsidR="00584BF4" w:rsidRPr="00B26DF6" w:rsidRDefault="00584BF4" w:rsidP="00584BF4">
      <w:pPr>
        <w:tabs>
          <w:tab w:val="left" w:pos="5320"/>
        </w:tabs>
        <w:spacing w:line="288" w:lineRule="auto"/>
        <w:rPr>
          <w:rFonts w:ascii="Arial" w:hAnsi="Arial" w:cs="Arial"/>
          <w:color w:val="000000" w:themeColor="text1"/>
          <w:sz w:val="22"/>
          <w:szCs w:val="22"/>
        </w:rPr>
      </w:pPr>
    </w:p>
    <w:p w:rsidR="00584BF4" w:rsidRPr="00B26DF6" w:rsidRDefault="00584BF4" w:rsidP="002828A8">
      <w:pPr>
        <w:numPr>
          <w:ilvl w:val="3"/>
          <w:numId w:val="10"/>
        </w:numPr>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 xml:space="preserve">Zamawiający zobowiązany jest do protokolarnego wprowadzenia Wykonawcy na budowę i przekazania terenu budowy w terminie </w:t>
      </w:r>
      <w:r w:rsidR="000639FF" w:rsidRPr="00B26DF6">
        <w:rPr>
          <w:rFonts w:ascii="Arial" w:hAnsi="Arial" w:cs="Arial"/>
          <w:color w:val="000000" w:themeColor="text1"/>
          <w:sz w:val="22"/>
          <w:szCs w:val="22"/>
        </w:rPr>
        <w:t xml:space="preserve">określonym w </w:t>
      </w:r>
      <w:r w:rsidR="000639FF" w:rsidRPr="00B26DF6">
        <w:rPr>
          <w:rFonts w:ascii="Arial" w:eastAsia="Times New Roman" w:hAnsi="Arial" w:cs="Arial"/>
          <w:bCs/>
          <w:color w:val="000000" w:themeColor="text1"/>
          <w:sz w:val="22"/>
          <w:szCs w:val="22"/>
        </w:rPr>
        <w:t>§ 2 ust.3</w:t>
      </w:r>
      <w:r w:rsidR="00B43765">
        <w:rPr>
          <w:rFonts w:ascii="Arial" w:eastAsia="Times New Roman" w:hAnsi="Arial" w:cs="Arial"/>
          <w:bCs/>
          <w:color w:val="000000" w:themeColor="text1"/>
          <w:sz w:val="22"/>
          <w:szCs w:val="22"/>
        </w:rPr>
        <w:t>.</w:t>
      </w:r>
      <w:r w:rsidR="000639FF" w:rsidRPr="00B26DF6">
        <w:rPr>
          <w:rFonts w:ascii="Arial" w:eastAsia="Times New Roman" w:hAnsi="Arial" w:cs="Arial"/>
          <w:b/>
          <w:bCs/>
          <w:color w:val="000000" w:themeColor="text1"/>
          <w:sz w:val="22"/>
          <w:szCs w:val="22"/>
        </w:rPr>
        <w:t xml:space="preserve"> </w:t>
      </w:r>
    </w:p>
    <w:p w:rsidR="00584BF4" w:rsidRPr="00B26DF6" w:rsidRDefault="00584BF4"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 xml:space="preserve">Zamawiający zobowiązany jest do zapłaty wynagrodzenia przysługującego Wykonawcy </w:t>
      </w:r>
      <w:r w:rsidRPr="00B26DF6">
        <w:rPr>
          <w:rFonts w:ascii="Arial" w:hAnsi="Arial" w:cs="Arial"/>
          <w:color w:val="000000" w:themeColor="text1"/>
          <w:sz w:val="22"/>
          <w:szCs w:val="22"/>
        </w:rPr>
        <w:br/>
        <w:t>z tytułu realizacji Przedmiotu Umowy.</w:t>
      </w:r>
    </w:p>
    <w:p w:rsidR="00584BF4" w:rsidRPr="00B26DF6" w:rsidRDefault="000639FF"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w:t>
      </w:r>
      <w:r w:rsidR="00584BF4" w:rsidRPr="00B26DF6">
        <w:rPr>
          <w:rFonts w:ascii="Arial" w:hAnsi="Arial" w:cs="Arial"/>
          <w:color w:val="000000" w:themeColor="text1"/>
          <w:sz w:val="22"/>
          <w:szCs w:val="22"/>
        </w:rPr>
        <w:t xml:space="preserve"> zobowiązany jest do bieżącej kontroli jakości wykonywanych </w:t>
      </w:r>
      <w:r w:rsidR="00A62124">
        <w:rPr>
          <w:rFonts w:ascii="Arial" w:hAnsi="Arial" w:cs="Arial"/>
          <w:color w:val="000000" w:themeColor="text1"/>
          <w:sz w:val="22"/>
          <w:szCs w:val="22"/>
        </w:rPr>
        <w:t>prac</w:t>
      </w:r>
      <w:r w:rsidR="00584BF4"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br/>
        <w:t xml:space="preserve">oraz ich </w:t>
      </w:r>
      <w:r w:rsidR="00584BF4" w:rsidRPr="007B67F5">
        <w:rPr>
          <w:rFonts w:ascii="Arial" w:hAnsi="Arial" w:cs="Arial"/>
          <w:sz w:val="22"/>
          <w:szCs w:val="22"/>
        </w:rPr>
        <w:t>zgodności z harmono</w:t>
      </w:r>
      <w:r w:rsidRPr="007B67F5">
        <w:rPr>
          <w:rFonts w:ascii="Arial" w:hAnsi="Arial" w:cs="Arial"/>
          <w:sz w:val="22"/>
          <w:szCs w:val="22"/>
        </w:rPr>
        <w:t xml:space="preserve">gramem </w:t>
      </w:r>
      <w:r w:rsidRPr="00B26DF6">
        <w:rPr>
          <w:rFonts w:ascii="Arial" w:hAnsi="Arial" w:cs="Arial"/>
          <w:color w:val="000000" w:themeColor="text1"/>
          <w:sz w:val="22"/>
          <w:szCs w:val="22"/>
        </w:rPr>
        <w:t>i dokumentacją projektową</w:t>
      </w:r>
      <w:r w:rsidR="00D327FA">
        <w:rPr>
          <w:rFonts w:ascii="Arial" w:hAnsi="Arial" w:cs="Arial"/>
          <w:color w:val="000000" w:themeColor="text1"/>
          <w:sz w:val="22"/>
          <w:szCs w:val="22"/>
        </w:rPr>
        <w:t>.</w:t>
      </w:r>
    </w:p>
    <w:p w:rsidR="00584BF4" w:rsidRPr="00B26DF6" w:rsidRDefault="008B40D7"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 zobowiązany</w:t>
      </w:r>
      <w:r w:rsidR="00584BF4" w:rsidRPr="00B26DF6">
        <w:rPr>
          <w:rFonts w:ascii="Arial" w:hAnsi="Arial" w:cs="Arial"/>
          <w:color w:val="000000" w:themeColor="text1"/>
          <w:sz w:val="22"/>
          <w:szCs w:val="22"/>
        </w:rPr>
        <w:t xml:space="preserve"> </w:t>
      </w:r>
      <w:r w:rsidRPr="00B26DF6">
        <w:rPr>
          <w:rFonts w:ascii="Arial" w:hAnsi="Arial" w:cs="Arial"/>
          <w:color w:val="000000" w:themeColor="text1"/>
          <w:sz w:val="22"/>
          <w:szCs w:val="22"/>
        </w:rPr>
        <w:t>jest</w:t>
      </w:r>
      <w:r w:rsidR="00584BF4" w:rsidRPr="00B26DF6">
        <w:rPr>
          <w:rFonts w:ascii="Arial" w:hAnsi="Arial" w:cs="Arial"/>
          <w:color w:val="000000" w:themeColor="text1"/>
          <w:sz w:val="22"/>
          <w:szCs w:val="22"/>
        </w:rPr>
        <w:t xml:space="preserve"> do terminowego przystępowania do odbi</w:t>
      </w:r>
      <w:r w:rsidR="000639FF" w:rsidRPr="00B26DF6">
        <w:rPr>
          <w:rFonts w:ascii="Arial" w:hAnsi="Arial" w:cs="Arial"/>
          <w:color w:val="000000" w:themeColor="text1"/>
          <w:sz w:val="22"/>
          <w:szCs w:val="22"/>
        </w:rPr>
        <w:t>oru</w:t>
      </w:r>
      <w:r w:rsidR="00584BF4" w:rsidRPr="00B26DF6">
        <w:rPr>
          <w:rFonts w:ascii="Arial" w:hAnsi="Arial" w:cs="Arial"/>
          <w:color w:val="000000" w:themeColor="text1"/>
          <w:sz w:val="22"/>
          <w:szCs w:val="22"/>
        </w:rPr>
        <w:t xml:space="preserve"> </w:t>
      </w:r>
      <w:r w:rsidR="00A62124">
        <w:rPr>
          <w:rFonts w:ascii="Arial" w:hAnsi="Arial" w:cs="Arial"/>
          <w:color w:val="000000" w:themeColor="text1"/>
          <w:sz w:val="22"/>
          <w:szCs w:val="22"/>
        </w:rPr>
        <w:t>prac</w:t>
      </w:r>
      <w:r w:rsidR="00584BF4" w:rsidRPr="00B26DF6">
        <w:rPr>
          <w:rFonts w:ascii="Arial" w:hAnsi="Arial" w:cs="Arial"/>
          <w:color w:val="000000" w:themeColor="text1"/>
          <w:sz w:val="22"/>
          <w:szCs w:val="22"/>
        </w:rPr>
        <w:t>.</w:t>
      </w:r>
    </w:p>
    <w:p w:rsidR="00584BF4" w:rsidRPr="00B26DF6" w:rsidRDefault="00584BF4" w:rsidP="00584BF4">
      <w:pPr>
        <w:tabs>
          <w:tab w:val="left" w:pos="426"/>
        </w:tabs>
        <w:spacing w:line="288" w:lineRule="auto"/>
        <w:ind w:left="426"/>
        <w:rPr>
          <w:rFonts w:ascii="Arial" w:hAnsi="Arial" w:cs="Arial"/>
          <w:color w:val="000000" w:themeColor="text1"/>
          <w:sz w:val="22"/>
          <w:szCs w:val="22"/>
        </w:rPr>
      </w:pPr>
    </w:p>
    <w:p w:rsidR="00584BF4" w:rsidRPr="00B26DF6" w:rsidRDefault="00584BF4" w:rsidP="00BC092A">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4</w:t>
      </w:r>
      <w:r w:rsidRPr="00B26DF6">
        <w:rPr>
          <w:rFonts w:ascii="Arial" w:eastAsia="Times New Roman" w:hAnsi="Arial" w:cs="Arial"/>
          <w:b/>
          <w:bCs/>
          <w:color w:val="000000" w:themeColor="text1"/>
          <w:sz w:val="22"/>
          <w:szCs w:val="22"/>
          <w:lang w:eastAsia="zh-CN"/>
        </w:rPr>
        <w:br/>
        <w:t>Obowiązki Wykonawcy</w:t>
      </w:r>
    </w:p>
    <w:p w:rsidR="00584BF4" w:rsidRPr="00B26DF6" w:rsidRDefault="00584BF4" w:rsidP="00584BF4">
      <w:pPr>
        <w:tabs>
          <w:tab w:val="left" w:pos="5320"/>
        </w:tabs>
        <w:spacing w:line="288" w:lineRule="auto"/>
        <w:jc w:val="center"/>
        <w:rPr>
          <w:rFonts w:ascii="Arial" w:hAnsi="Arial" w:cs="Arial"/>
          <w:b/>
          <w:color w:val="000000" w:themeColor="text1"/>
          <w:sz w:val="6"/>
          <w:szCs w:val="12"/>
          <w:lang w:eastAsia="zh-CN"/>
        </w:rPr>
      </w:pPr>
    </w:p>
    <w:p w:rsidR="00584BF4" w:rsidRPr="00B26DF6" w:rsidRDefault="00584BF4" w:rsidP="00584BF4">
      <w:pPr>
        <w:numPr>
          <w:ilvl w:val="3"/>
          <w:numId w:val="6"/>
        </w:numPr>
        <w:tabs>
          <w:tab w:val="left" w:pos="426"/>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zobowiązany jest do wykonania Przedmiotu Umowy z należytą starannością, zgodnie z postanowieniami dokumentów składających się na Umowę, </w:t>
      </w:r>
      <w:r w:rsidRPr="00B26DF6">
        <w:rPr>
          <w:rFonts w:ascii="Arial" w:hAnsi="Arial" w:cs="Arial"/>
          <w:color w:val="000000" w:themeColor="text1"/>
          <w:sz w:val="22"/>
          <w:szCs w:val="22"/>
          <w:lang w:eastAsia="zh-CN"/>
        </w:rPr>
        <w:br/>
        <w:t xml:space="preserve">w tym w szczególności OPZ, najlepszymi zasadami wiedzy i sztuki budowlanej, warunkami wykonania i odbioru robót oraz zgodnie z obowiązującymi przepisami prawa, </w:t>
      </w:r>
      <w:r w:rsidRPr="00B26DF6">
        <w:rPr>
          <w:rFonts w:ascii="Arial" w:hAnsi="Arial" w:cs="Arial"/>
          <w:color w:val="000000" w:themeColor="text1"/>
          <w:sz w:val="22"/>
          <w:szCs w:val="22"/>
          <w:lang w:eastAsia="zh-CN"/>
        </w:rPr>
        <w:lastRenderedPageBreak/>
        <w:t>w tym przepisami BHP oraz p-</w:t>
      </w:r>
      <w:proofErr w:type="spellStart"/>
      <w:r w:rsidRPr="00B26DF6">
        <w:rPr>
          <w:rFonts w:ascii="Arial" w:hAnsi="Arial" w:cs="Arial"/>
          <w:color w:val="000000" w:themeColor="text1"/>
          <w:sz w:val="22"/>
          <w:szCs w:val="22"/>
          <w:lang w:eastAsia="zh-CN"/>
        </w:rPr>
        <w:t>poż</w:t>
      </w:r>
      <w:proofErr w:type="spellEnd"/>
      <w:r w:rsidRPr="00B26DF6">
        <w:rPr>
          <w:rFonts w:ascii="Arial" w:hAnsi="Arial" w:cs="Arial"/>
          <w:color w:val="000000" w:themeColor="text1"/>
          <w:sz w:val="22"/>
          <w:szCs w:val="22"/>
          <w:lang w:eastAsia="zh-CN"/>
        </w:rPr>
        <w:t xml:space="preserve">, jak również normami i normatywami stosowanymi </w:t>
      </w:r>
      <w:r w:rsidR="00571935">
        <w:rPr>
          <w:rFonts w:ascii="Arial" w:hAnsi="Arial" w:cs="Arial"/>
          <w:color w:val="000000" w:themeColor="text1"/>
          <w:sz w:val="22"/>
          <w:szCs w:val="22"/>
          <w:lang w:eastAsia="zh-CN"/>
        </w:rPr>
        <w:br/>
      </w:r>
      <w:r w:rsidRPr="00B26DF6">
        <w:rPr>
          <w:rFonts w:ascii="Arial" w:hAnsi="Arial" w:cs="Arial"/>
          <w:color w:val="000000" w:themeColor="text1"/>
          <w:sz w:val="22"/>
          <w:szCs w:val="22"/>
          <w:lang w:eastAsia="zh-CN"/>
        </w:rPr>
        <w:t xml:space="preserve">w budownictwie. Za jakość </w:t>
      </w:r>
      <w:r w:rsidR="00AC26C9">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odpowiada Wykonawca.</w:t>
      </w:r>
    </w:p>
    <w:p w:rsidR="00571935" w:rsidRPr="00571935" w:rsidRDefault="00584BF4" w:rsidP="00571935">
      <w:pPr>
        <w:numPr>
          <w:ilvl w:val="3"/>
          <w:numId w:val="6"/>
        </w:numPr>
        <w:tabs>
          <w:tab w:val="left" w:pos="426"/>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rPr>
        <w:t>Poza obowiązkami wynikającymi z niniejszej Umowy, OPZ i powszechnie obowiązujących przepisów prawa, Wykonawca zobowiązany jest do:</w:t>
      </w:r>
    </w:p>
    <w:p w:rsidR="00B43765" w:rsidRDefault="00571935" w:rsidP="00571935">
      <w:pPr>
        <w:pStyle w:val="Akapitzlist"/>
        <w:numPr>
          <w:ilvl w:val="0"/>
          <w:numId w:val="11"/>
        </w:numPr>
        <w:spacing w:after="0"/>
        <w:ind w:left="709" w:hanging="283"/>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dostarczenia</w:t>
      </w:r>
      <w:r w:rsidRPr="00571935">
        <w:rPr>
          <w:rFonts w:ascii="Arial" w:eastAsia="Arial Unicode MS" w:hAnsi="Arial" w:cs="Arial"/>
          <w:color w:val="000000" w:themeColor="text1"/>
          <w:lang w:eastAsia="pl-PL"/>
        </w:rPr>
        <w:t xml:space="preserve"> przedmiot</w:t>
      </w:r>
      <w:r>
        <w:rPr>
          <w:rFonts w:ascii="Arial" w:eastAsia="Arial Unicode MS" w:hAnsi="Arial" w:cs="Arial"/>
          <w:color w:val="000000" w:themeColor="text1"/>
          <w:lang w:eastAsia="pl-PL"/>
        </w:rPr>
        <w:t>u</w:t>
      </w:r>
      <w:r w:rsidRPr="00571935">
        <w:rPr>
          <w:rFonts w:ascii="Arial" w:eastAsia="Arial Unicode MS" w:hAnsi="Arial" w:cs="Arial"/>
          <w:color w:val="000000" w:themeColor="text1"/>
          <w:lang w:eastAsia="pl-PL"/>
        </w:rPr>
        <w:t xml:space="preserve"> umowy, który jest fabrycznie nowy, sprawny technicznie, wolny od wad prawnych i fizycznych oraz zgodny z zaleceniami, normami </w:t>
      </w:r>
      <w:r>
        <w:rPr>
          <w:rFonts w:ascii="Arial" w:eastAsia="Arial Unicode MS" w:hAnsi="Arial" w:cs="Arial"/>
          <w:color w:val="000000" w:themeColor="text1"/>
          <w:lang w:eastAsia="pl-PL"/>
        </w:rPr>
        <w:br/>
      </w:r>
      <w:r w:rsidRPr="00571935">
        <w:rPr>
          <w:rFonts w:ascii="Arial" w:eastAsia="Arial Unicode MS" w:hAnsi="Arial" w:cs="Arial"/>
          <w:color w:val="000000" w:themeColor="text1"/>
          <w:lang w:eastAsia="pl-PL"/>
        </w:rPr>
        <w:t>i obowiązującymi wymaganiami techniczno-eksploatacyjnymi obowiązującymi na t</w:t>
      </w:r>
      <w:r w:rsidR="00B43765">
        <w:rPr>
          <w:rFonts w:ascii="Arial" w:eastAsia="Arial Unicode MS" w:hAnsi="Arial" w:cs="Arial"/>
          <w:color w:val="000000" w:themeColor="text1"/>
          <w:lang w:eastAsia="pl-PL"/>
        </w:rPr>
        <w:t>erenie Rzeczpospolitej Polskiej,</w:t>
      </w:r>
    </w:p>
    <w:p w:rsidR="00571935" w:rsidRPr="00571935" w:rsidRDefault="00B43765" w:rsidP="00571935">
      <w:pPr>
        <w:pStyle w:val="Akapitzlist"/>
        <w:numPr>
          <w:ilvl w:val="0"/>
          <w:numId w:val="11"/>
        </w:numPr>
        <w:spacing w:after="0"/>
        <w:ind w:left="709" w:hanging="283"/>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dostarczenia Zamawiającemu dokumentów, o których mowa w niniejszym ustępie po zaakceptowaniu ich treści przez Zamawiającego. Zamawiający ma prawo do zmiany lub wnoszenia uwag do treści dokumentów, o których mowa w niniejszym ustępie. Wykonawca zobowiązany jest je uwzględnić w terminie 3 dni od dnia otrzymania informacji o zmianach lub uwagach,</w:t>
      </w:r>
      <w:r w:rsidR="00571935" w:rsidRPr="00571935">
        <w:rPr>
          <w:rFonts w:ascii="Arial" w:eastAsia="Arial Unicode MS" w:hAnsi="Arial" w:cs="Arial"/>
          <w:color w:val="000000" w:themeColor="text1"/>
          <w:lang w:eastAsia="pl-PL"/>
        </w:rPr>
        <w:t xml:space="preserve"> </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szczegółowego sprawdzenia w terenie warunków wykonania Przedmiotu Umowy,</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stosowania w czasie prowadzenia </w:t>
      </w:r>
      <w:r w:rsidR="007B67F5">
        <w:rPr>
          <w:rFonts w:ascii="Arial" w:hAnsi="Arial" w:cs="Arial"/>
          <w:color w:val="000000" w:themeColor="text1"/>
          <w:sz w:val="22"/>
          <w:szCs w:val="22"/>
        </w:rPr>
        <w:t xml:space="preserve">prac </w:t>
      </w:r>
      <w:r w:rsidRPr="00B26DF6">
        <w:rPr>
          <w:rFonts w:ascii="Arial" w:hAnsi="Arial" w:cs="Arial"/>
          <w:color w:val="000000" w:themeColor="text1"/>
          <w:sz w:val="22"/>
          <w:szCs w:val="22"/>
        </w:rPr>
        <w:t xml:space="preserve">wszelkich przepisów dotyczących ochrony środowiska naturalnego i utylizacji odpadów, bezpieczeństwa i higieny pracy, ochrony przeciwpożarowej oraz bezpieczeństwa w ruchu drogowym. Ewentualne opłaty i kary za naruszenia powstałe w trakcie realizacji </w:t>
      </w:r>
      <w:r w:rsidR="00B43765">
        <w:rPr>
          <w:rFonts w:ascii="Arial" w:hAnsi="Arial" w:cs="Arial"/>
          <w:color w:val="000000" w:themeColor="text1"/>
          <w:sz w:val="22"/>
          <w:szCs w:val="22"/>
        </w:rPr>
        <w:t>prac</w:t>
      </w:r>
      <w:r w:rsidRPr="00B26DF6">
        <w:rPr>
          <w:rFonts w:ascii="Arial" w:hAnsi="Arial" w:cs="Arial"/>
          <w:color w:val="000000" w:themeColor="text1"/>
          <w:sz w:val="22"/>
          <w:szCs w:val="22"/>
        </w:rPr>
        <w:t xml:space="preserve"> przepisów dotyczących ochrony środowiska i utylizacji odpadów obciążają Wykonawcę,</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przestrzegania przepisów i zasad bezpieczeństwa i higieny pracy,  </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utrzymywania w czasie realizacji </w:t>
      </w:r>
      <w:r w:rsidR="00640D4E">
        <w:rPr>
          <w:rFonts w:ascii="Arial" w:hAnsi="Arial" w:cs="Arial"/>
          <w:color w:val="000000" w:themeColor="text1"/>
          <w:sz w:val="22"/>
          <w:szCs w:val="22"/>
        </w:rPr>
        <w:t>prac</w:t>
      </w:r>
      <w:r w:rsidRPr="00B26DF6">
        <w:rPr>
          <w:rFonts w:ascii="Arial" w:hAnsi="Arial" w:cs="Arial"/>
          <w:color w:val="000000" w:themeColor="text1"/>
          <w:sz w:val="22"/>
          <w:szCs w:val="22"/>
        </w:rPr>
        <w:t xml:space="preserve">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w:t>
      </w:r>
      <w:r w:rsidRPr="00B26DF6">
        <w:rPr>
          <w:rFonts w:ascii="Arial" w:hAnsi="Arial" w:cs="Arial"/>
          <w:color w:val="000000" w:themeColor="text1"/>
          <w:sz w:val="22"/>
          <w:szCs w:val="22"/>
        </w:rPr>
        <w:br/>
        <w:t xml:space="preserve">i oznakować prowadzone </w:t>
      </w:r>
      <w:r w:rsidR="00BA5BF6">
        <w:rPr>
          <w:rFonts w:ascii="Arial" w:hAnsi="Arial" w:cs="Arial"/>
          <w:color w:val="000000" w:themeColor="text1"/>
          <w:sz w:val="22"/>
          <w:szCs w:val="22"/>
        </w:rPr>
        <w:t>prace</w:t>
      </w:r>
      <w:r w:rsidRPr="00B26DF6">
        <w:rPr>
          <w:rFonts w:ascii="Arial" w:hAnsi="Arial" w:cs="Arial"/>
          <w:color w:val="000000" w:themeColor="text1"/>
          <w:sz w:val="22"/>
          <w:szCs w:val="22"/>
        </w:rPr>
        <w:t xml:space="preserve"> oraz dbać o stan techniczny i prawidłowość oznakowania przez cały czas realizacji </w:t>
      </w:r>
      <w:r w:rsidR="00BA5BF6">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Default="00584BF4" w:rsidP="002828A8">
      <w:pPr>
        <w:numPr>
          <w:ilvl w:val="0"/>
          <w:numId w:val="11"/>
        </w:numPr>
        <w:tabs>
          <w:tab w:val="left" w:pos="709"/>
        </w:tabs>
        <w:spacing w:line="288" w:lineRule="auto"/>
        <w:ind w:left="709" w:hanging="283"/>
        <w:rPr>
          <w:rFonts w:ascii="Arial" w:hAnsi="Arial" w:cs="Arial"/>
          <w:sz w:val="22"/>
          <w:szCs w:val="22"/>
        </w:rPr>
      </w:pPr>
      <w:r w:rsidRPr="00640D4E">
        <w:rPr>
          <w:rFonts w:ascii="Arial" w:hAnsi="Arial" w:cs="Arial"/>
          <w:sz w:val="22"/>
          <w:szCs w:val="22"/>
        </w:rPr>
        <w:t>ochrony i zabezpieczenia na własny koszt terenu budowy,</w:t>
      </w:r>
    </w:p>
    <w:p w:rsidR="00B43765" w:rsidRPr="00640D4E" w:rsidRDefault="00B43765" w:rsidP="002828A8">
      <w:pPr>
        <w:numPr>
          <w:ilvl w:val="0"/>
          <w:numId w:val="11"/>
        </w:numPr>
        <w:tabs>
          <w:tab w:val="left" w:pos="709"/>
        </w:tabs>
        <w:spacing w:line="288" w:lineRule="auto"/>
        <w:ind w:left="709" w:hanging="283"/>
        <w:rPr>
          <w:rFonts w:ascii="Arial" w:hAnsi="Arial" w:cs="Arial"/>
          <w:sz w:val="22"/>
          <w:szCs w:val="22"/>
        </w:rPr>
      </w:pPr>
      <w:r>
        <w:rPr>
          <w:rFonts w:ascii="Arial" w:hAnsi="Arial" w:cs="Arial"/>
          <w:sz w:val="22"/>
          <w:szCs w:val="22"/>
        </w:rPr>
        <w:t xml:space="preserve">wykonania wszelkich prac, jakie okażą się niezbędne dla osiągnięcia celu umowy, </w:t>
      </w:r>
      <w:r>
        <w:rPr>
          <w:rFonts w:ascii="Arial" w:hAnsi="Arial" w:cs="Arial"/>
          <w:sz w:val="22"/>
          <w:szCs w:val="22"/>
        </w:rPr>
        <w:br/>
        <w:t>o którym mowa w §1 ust. 1,</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wykonania Przedmiotu Umowy z materiałów własnych zgodnie z wymogami Opisu przedmiotu zamówienia oraz dokumentacji </w:t>
      </w:r>
      <w:r w:rsidR="005E021C" w:rsidRPr="00B26DF6">
        <w:rPr>
          <w:rFonts w:ascii="Arial" w:hAnsi="Arial" w:cs="Arial"/>
          <w:color w:val="000000" w:themeColor="text1"/>
          <w:sz w:val="22"/>
          <w:szCs w:val="22"/>
        </w:rPr>
        <w:t>projektowej</w:t>
      </w:r>
      <w:r w:rsidRPr="00B26DF6">
        <w:rPr>
          <w:rFonts w:ascii="Arial" w:hAnsi="Arial" w:cs="Arial"/>
          <w:color w:val="000000" w:themeColor="text1"/>
          <w:sz w:val="22"/>
          <w:szCs w:val="22"/>
        </w:rPr>
        <w:t>,</w:t>
      </w:r>
    </w:p>
    <w:p w:rsidR="00584BF4" w:rsidRPr="00B26DF6" w:rsidRDefault="00584BF4" w:rsidP="00B43765">
      <w:pPr>
        <w:numPr>
          <w:ilvl w:val="0"/>
          <w:numId w:val="11"/>
        </w:numPr>
        <w:tabs>
          <w:tab w:val="left" w:pos="709"/>
          <w:tab w:val="left" w:pos="851"/>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ponoszenia odpowiedzialności za skutki zniszczenia, kradzieży, dewastacji </w:t>
      </w:r>
      <w:r w:rsidRPr="00B26DF6">
        <w:rPr>
          <w:rFonts w:ascii="Arial" w:hAnsi="Arial" w:cs="Arial"/>
          <w:color w:val="000000" w:themeColor="text1"/>
          <w:sz w:val="22"/>
          <w:szCs w:val="22"/>
        </w:rPr>
        <w:br/>
        <w:t>i wandalizmu na terenie budowy i zaplecza budowy Wykonawcy,</w:t>
      </w:r>
    </w:p>
    <w:p w:rsidR="00584BF4" w:rsidRPr="00B26DF6"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zorganizowania, wykonania i utrzymania na własny koszt terenu budowy wraz </w:t>
      </w:r>
      <w:r w:rsidRPr="00B26DF6">
        <w:rPr>
          <w:rFonts w:ascii="Arial" w:hAnsi="Arial" w:cs="Arial"/>
          <w:color w:val="000000" w:themeColor="text1"/>
          <w:sz w:val="22"/>
          <w:szCs w:val="22"/>
        </w:rPr>
        <w:br/>
        <w:t xml:space="preserve">z jego zapleczem dostępnym dla </w:t>
      </w:r>
      <w:r w:rsidR="005E021C" w:rsidRPr="00B26DF6">
        <w:rPr>
          <w:rFonts w:ascii="Arial" w:hAnsi="Arial" w:cs="Arial"/>
          <w:color w:val="000000" w:themeColor="text1"/>
          <w:sz w:val="22"/>
          <w:szCs w:val="22"/>
        </w:rPr>
        <w:t>Zamawiającego</w:t>
      </w:r>
      <w:r w:rsidRPr="00B26DF6">
        <w:rPr>
          <w:rFonts w:ascii="Arial" w:hAnsi="Arial" w:cs="Arial"/>
          <w:color w:val="000000" w:themeColor="text1"/>
          <w:sz w:val="22"/>
          <w:szCs w:val="22"/>
        </w:rPr>
        <w:t xml:space="preserve"> oraz strzeżenie znajdującego się na nich mienia, a także zapewnienie warunków bezpieczeństwa niezbędnych przy realizacji </w:t>
      </w:r>
      <w:r w:rsidR="00AC26C9">
        <w:rPr>
          <w:rFonts w:ascii="Arial" w:hAnsi="Arial" w:cs="Arial"/>
          <w:color w:val="000000" w:themeColor="text1"/>
          <w:sz w:val="22"/>
          <w:szCs w:val="22"/>
        </w:rPr>
        <w:t>prac</w:t>
      </w:r>
      <w:r w:rsidRPr="00B26DF6">
        <w:rPr>
          <w:rFonts w:ascii="Arial" w:hAnsi="Arial" w:cs="Arial"/>
          <w:color w:val="000000" w:themeColor="text1"/>
          <w:sz w:val="22"/>
          <w:szCs w:val="22"/>
        </w:rPr>
        <w:t>. Wykonawca ponosi pełną odpowiedzialność za teren budowy od chwili przejęcia terenu budowy oraz zobowiązuje się wykonać wszelkie przyłącza niezbędne do wykonania Przedmiotu Umowy oraz ponosić wszelkie koszty z tym związane,</w:t>
      </w:r>
    </w:p>
    <w:p w:rsidR="00584BF4" w:rsidRPr="00AF7EBC" w:rsidRDefault="00AF7EBC" w:rsidP="002828A8">
      <w:pPr>
        <w:numPr>
          <w:ilvl w:val="0"/>
          <w:numId w:val="11"/>
        </w:numPr>
        <w:tabs>
          <w:tab w:val="left" w:pos="851"/>
        </w:tabs>
        <w:spacing w:line="288" w:lineRule="auto"/>
        <w:ind w:left="851" w:hanging="425"/>
        <w:rPr>
          <w:rFonts w:ascii="Arial" w:hAnsi="Arial" w:cs="Arial"/>
          <w:sz w:val="22"/>
          <w:szCs w:val="22"/>
        </w:rPr>
      </w:pPr>
      <w:r w:rsidRPr="00AF7EBC">
        <w:rPr>
          <w:rFonts w:ascii="Arial" w:hAnsi="Arial" w:cs="Arial"/>
          <w:sz w:val="22"/>
          <w:szCs w:val="22"/>
        </w:rPr>
        <w:t>posiadania dokumentów</w:t>
      </w:r>
      <w:r w:rsidR="00B43765">
        <w:rPr>
          <w:rFonts w:ascii="Arial" w:hAnsi="Arial" w:cs="Arial"/>
          <w:sz w:val="22"/>
          <w:szCs w:val="22"/>
        </w:rPr>
        <w:t xml:space="preserve"> potwierdzających</w:t>
      </w:r>
      <w:r w:rsidR="00584BF4" w:rsidRPr="00AF7EBC">
        <w:rPr>
          <w:rFonts w:ascii="Arial" w:hAnsi="Arial" w:cs="Arial"/>
          <w:sz w:val="22"/>
          <w:szCs w:val="22"/>
        </w:rPr>
        <w:t xml:space="preserve"> przyjęcie odpadów przez składowiska </w:t>
      </w:r>
      <w:r>
        <w:rPr>
          <w:rFonts w:ascii="Arial" w:hAnsi="Arial" w:cs="Arial"/>
          <w:sz w:val="22"/>
          <w:szCs w:val="22"/>
        </w:rPr>
        <w:br/>
      </w:r>
      <w:r w:rsidR="00584BF4" w:rsidRPr="00AF7EBC">
        <w:rPr>
          <w:rFonts w:ascii="Arial" w:hAnsi="Arial" w:cs="Arial"/>
          <w:sz w:val="22"/>
          <w:szCs w:val="22"/>
        </w:rPr>
        <w:t>i dokonanie stosownych opłat,</w:t>
      </w:r>
    </w:p>
    <w:p w:rsidR="00584BF4"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ponoszenia odpowiedzialności za ewentualne szkody wobec Zamawiającego oraz osób trzecich wynikłe na skutek prowadzenia </w:t>
      </w:r>
      <w:r w:rsidR="00355ACF">
        <w:rPr>
          <w:rFonts w:ascii="Arial" w:hAnsi="Arial" w:cs="Arial"/>
          <w:color w:val="000000" w:themeColor="text1"/>
          <w:sz w:val="22"/>
          <w:szCs w:val="22"/>
        </w:rPr>
        <w:t>prac</w:t>
      </w:r>
      <w:r w:rsidRPr="00B26DF6">
        <w:rPr>
          <w:rFonts w:ascii="Arial" w:hAnsi="Arial" w:cs="Arial"/>
          <w:color w:val="000000" w:themeColor="text1"/>
          <w:sz w:val="22"/>
          <w:szCs w:val="22"/>
        </w:rPr>
        <w:t xml:space="preserve"> lub innych działań Wykonawcy,</w:t>
      </w:r>
    </w:p>
    <w:p w:rsidR="00640D4E" w:rsidRPr="00F902D9"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 xml:space="preserve">zabezpieczenia dróg prowadzących na teren budowy od uszkodzeń, które może spowodować transport i sprzęt Wykonawcy. W szczególności dostosowanie się do </w:t>
      </w:r>
      <w:r w:rsidRPr="00F902D9">
        <w:rPr>
          <w:rFonts w:ascii="Arial" w:hAnsi="Arial" w:cs="Arial"/>
          <w:sz w:val="22"/>
          <w:szCs w:val="22"/>
        </w:rPr>
        <w:lastRenderedPageBreak/>
        <w:t xml:space="preserve">obowiązujących ograniczeń obciążeń osi pojazdów podczas transportu materiałów </w:t>
      </w:r>
      <w:r w:rsidRPr="00F902D9">
        <w:rPr>
          <w:rFonts w:ascii="Arial" w:hAnsi="Arial" w:cs="Arial"/>
          <w:sz w:val="22"/>
          <w:szCs w:val="22"/>
        </w:rPr>
        <w:br/>
        <w:t>i sprzętu do i z terenu budowy, aby nie spowodował on szkód na drogach,</w:t>
      </w:r>
    </w:p>
    <w:p w:rsidR="00640D4E" w:rsidRPr="00F902D9"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 xml:space="preserve">naprawienia na własny koszt szkód powstałych na drogach dojazdowych, </w:t>
      </w:r>
      <w:r w:rsidRPr="00F902D9">
        <w:rPr>
          <w:rFonts w:ascii="Arial" w:hAnsi="Arial" w:cs="Arial"/>
          <w:sz w:val="22"/>
          <w:szCs w:val="22"/>
        </w:rPr>
        <w:br/>
        <w:t>na terenach zielonych, terenie zaplecza budowy, powstałych w okresie, w którym Wykonawca był za nie odpowiedzialny, niezależnie od przyczyn ich powstania,</w:t>
      </w:r>
    </w:p>
    <w:p w:rsidR="00640D4E" w:rsidRPr="00640D4E"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bieżącego czyszczenia wszystkich dróg, z których korzystał będzie przy realizacji przedmiotu umowy, na zasadach określonych przez zarządców tych dróg,</w:t>
      </w:r>
    </w:p>
    <w:p w:rsidR="00584BF4"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informowania Zamawiającego </w:t>
      </w:r>
      <w:r w:rsidR="00602317">
        <w:rPr>
          <w:rFonts w:ascii="Arial" w:hAnsi="Arial" w:cs="Arial"/>
          <w:color w:val="000000" w:themeColor="text1"/>
          <w:sz w:val="22"/>
          <w:szCs w:val="22"/>
        </w:rPr>
        <w:t xml:space="preserve">o zaistniałych problemach oraz </w:t>
      </w:r>
      <w:r w:rsidRPr="00B26DF6">
        <w:rPr>
          <w:rFonts w:ascii="Arial" w:hAnsi="Arial" w:cs="Arial"/>
          <w:color w:val="000000" w:themeColor="text1"/>
          <w:sz w:val="22"/>
          <w:szCs w:val="22"/>
        </w:rPr>
        <w:t>o problemach mogących zaistnieć (w szczególności o wszelkich dostrzeżonych nieprawidłowościach i zagrożeniach co do jakości, zakresu i terminowości realizacji), wraz ze sposobami ich rozwiązywania i/lub działaniami korygującymi, mającymi na</w:t>
      </w:r>
      <w:r w:rsidR="00571935">
        <w:rPr>
          <w:rFonts w:ascii="Arial" w:hAnsi="Arial" w:cs="Arial"/>
          <w:color w:val="000000" w:themeColor="text1"/>
          <w:sz w:val="22"/>
          <w:szCs w:val="22"/>
        </w:rPr>
        <w:t xml:space="preserve"> celu usuwanie takich problemów,</w:t>
      </w:r>
    </w:p>
    <w:p w:rsidR="00571935" w:rsidRPr="00571935" w:rsidRDefault="00AC26C9" w:rsidP="00571935">
      <w:pPr>
        <w:pStyle w:val="Akapitzlist"/>
        <w:numPr>
          <w:ilvl w:val="0"/>
          <w:numId w:val="11"/>
        </w:numPr>
        <w:spacing w:after="0" w:line="288" w:lineRule="auto"/>
        <w:ind w:left="850" w:hanging="425"/>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 xml:space="preserve">opracowania dokumentacji projektowej </w:t>
      </w:r>
      <w:r w:rsidR="00571935" w:rsidRPr="00571935">
        <w:rPr>
          <w:rFonts w:ascii="Arial" w:eastAsia="Arial Unicode MS" w:hAnsi="Arial" w:cs="Arial"/>
          <w:color w:val="000000" w:themeColor="text1"/>
          <w:lang w:eastAsia="pl-PL"/>
        </w:rPr>
        <w:t xml:space="preserve">zachowując należytą staranność, zgodnie </w:t>
      </w:r>
      <w:r>
        <w:rPr>
          <w:rFonts w:ascii="Arial" w:eastAsia="Arial Unicode MS" w:hAnsi="Arial" w:cs="Arial"/>
          <w:color w:val="000000" w:themeColor="text1"/>
          <w:lang w:eastAsia="pl-PL"/>
        </w:rPr>
        <w:br/>
      </w:r>
      <w:r w:rsidR="00571935" w:rsidRPr="00571935">
        <w:rPr>
          <w:rFonts w:ascii="Arial" w:eastAsia="Arial Unicode MS" w:hAnsi="Arial" w:cs="Arial"/>
          <w:color w:val="000000" w:themeColor="text1"/>
          <w:lang w:eastAsia="pl-PL"/>
        </w:rPr>
        <w:t xml:space="preserve">z wymaganiami zawartymi w niniejszej umowie i </w:t>
      </w:r>
      <w:r>
        <w:rPr>
          <w:rFonts w:ascii="Arial" w:eastAsia="Arial Unicode MS" w:hAnsi="Arial" w:cs="Arial"/>
          <w:color w:val="000000" w:themeColor="text1"/>
          <w:lang w:eastAsia="pl-PL"/>
        </w:rPr>
        <w:t>Opisie przedmiotu zamówienia</w:t>
      </w:r>
      <w:r w:rsidR="00571935" w:rsidRPr="00571935">
        <w:rPr>
          <w:rFonts w:ascii="Arial" w:eastAsia="Arial Unicode MS" w:hAnsi="Arial" w:cs="Arial"/>
          <w:color w:val="000000" w:themeColor="text1"/>
          <w:lang w:eastAsia="pl-PL"/>
        </w:rPr>
        <w:t xml:space="preserve">, zgodnie z zasadami aktualnej wiedzy technicznej, projektowej, technologicznej, zasadami wiedzy i sztuki budowlanej, obowiązującymi normami i normatywami jak również w oparciu o warunki ujęte w opiniach, </w:t>
      </w:r>
      <w:r>
        <w:rPr>
          <w:rFonts w:ascii="Arial" w:eastAsia="Arial Unicode MS" w:hAnsi="Arial" w:cs="Arial"/>
          <w:color w:val="000000" w:themeColor="text1"/>
          <w:lang w:eastAsia="pl-PL"/>
        </w:rPr>
        <w:t>zezwoleniach</w:t>
      </w:r>
      <w:r w:rsidR="00571935" w:rsidRPr="00571935">
        <w:rPr>
          <w:rFonts w:ascii="Arial" w:eastAsia="Arial Unicode MS" w:hAnsi="Arial" w:cs="Arial"/>
          <w:color w:val="000000" w:themeColor="text1"/>
          <w:lang w:eastAsia="pl-PL"/>
        </w:rPr>
        <w:t xml:space="preserve">, postanowieniach </w:t>
      </w:r>
      <w:r>
        <w:rPr>
          <w:rFonts w:ascii="Arial" w:eastAsia="Arial Unicode MS" w:hAnsi="Arial" w:cs="Arial"/>
          <w:color w:val="000000" w:themeColor="text1"/>
          <w:lang w:eastAsia="pl-PL"/>
        </w:rPr>
        <w:br/>
      </w:r>
      <w:r w:rsidR="00571935" w:rsidRPr="00571935">
        <w:rPr>
          <w:rFonts w:ascii="Arial" w:eastAsia="Arial Unicode MS" w:hAnsi="Arial" w:cs="Arial"/>
          <w:color w:val="000000" w:themeColor="text1"/>
          <w:lang w:eastAsia="pl-PL"/>
        </w:rPr>
        <w:t>i uzgodnieniach oraz zgodnie z obowiązującymi przepisami prawa (w szczególności zgodnie z ustawą z dnia 7 lipca 1994 r. Prawo budowlane i przepisami rozporządzeń wykonawczych),</w:t>
      </w:r>
    </w:p>
    <w:p w:rsidR="00571935" w:rsidRPr="00571935" w:rsidRDefault="00BA5BF6" w:rsidP="00571935">
      <w:pPr>
        <w:widowControl w:val="0"/>
        <w:numPr>
          <w:ilvl w:val="0"/>
          <w:numId w:val="11"/>
        </w:numPr>
        <w:suppressAutoHyphens/>
        <w:autoSpaceDN w:val="0"/>
        <w:spacing w:line="288" w:lineRule="auto"/>
        <w:ind w:left="850" w:hanging="425"/>
        <w:textAlignment w:val="baseline"/>
        <w:rPr>
          <w:rFonts w:ascii="Arial" w:hAnsi="Arial" w:cs="Arial"/>
          <w:color w:val="00000A"/>
          <w:sz w:val="22"/>
          <w:szCs w:val="22"/>
          <w:lang w:eastAsia="zh-CN"/>
        </w:rPr>
      </w:pPr>
      <w:r>
        <w:rPr>
          <w:rFonts w:ascii="Arial" w:eastAsia="Calibri" w:hAnsi="Arial" w:cs="Arial"/>
          <w:color w:val="00000A"/>
          <w:sz w:val="22"/>
          <w:szCs w:val="22"/>
        </w:rPr>
        <w:t>przygotowania i złożenia</w:t>
      </w:r>
      <w:r w:rsidR="00AC26C9">
        <w:rPr>
          <w:rFonts w:ascii="Arial" w:eastAsia="Calibri" w:hAnsi="Arial" w:cs="Arial"/>
          <w:color w:val="00000A"/>
          <w:sz w:val="22"/>
          <w:szCs w:val="22"/>
        </w:rPr>
        <w:t xml:space="preserve"> w imie</w:t>
      </w:r>
      <w:r>
        <w:rPr>
          <w:rFonts w:ascii="Arial" w:eastAsia="Calibri" w:hAnsi="Arial" w:cs="Arial"/>
          <w:color w:val="00000A"/>
          <w:sz w:val="22"/>
          <w:szCs w:val="22"/>
        </w:rPr>
        <w:t>niu Zamawiającego wniosku</w:t>
      </w:r>
      <w:r w:rsidR="00571935" w:rsidRPr="00571935">
        <w:rPr>
          <w:rFonts w:ascii="Arial" w:eastAsia="Calibri" w:hAnsi="Arial" w:cs="Arial"/>
          <w:color w:val="00000A"/>
          <w:sz w:val="22"/>
          <w:szCs w:val="22"/>
        </w:rPr>
        <w:t xml:space="preserve"> zgłoszenia wykonywania robót budowlanych i uzyska</w:t>
      </w:r>
      <w:r>
        <w:rPr>
          <w:rFonts w:ascii="Arial" w:eastAsia="Calibri" w:hAnsi="Arial" w:cs="Arial"/>
          <w:color w:val="00000A"/>
          <w:sz w:val="22"/>
          <w:szCs w:val="22"/>
        </w:rPr>
        <w:t>nia zaświadczenia</w:t>
      </w:r>
      <w:r w:rsidR="00571935" w:rsidRPr="00571935">
        <w:rPr>
          <w:rFonts w:ascii="Arial" w:eastAsia="Calibri" w:hAnsi="Arial" w:cs="Arial"/>
          <w:color w:val="00000A"/>
          <w:sz w:val="22"/>
          <w:szCs w:val="22"/>
        </w:rPr>
        <w:t xml:space="preserve"> o braku uwag do złożonego zgłoszenia robót budowlanych,</w:t>
      </w:r>
    </w:p>
    <w:p w:rsidR="00571935" w:rsidRPr="009A32D9" w:rsidRDefault="00BA5BF6" w:rsidP="00571935">
      <w:pPr>
        <w:widowControl w:val="0"/>
        <w:numPr>
          <w:ilvl w:val="0"/>
          <w:numId w:val="11"/>
        </w:numPr>
        <w:suppressAutoHyphens/>
        <w:autoSpaceDN w:val="0"/>
        <w:spacing w:line="288" w:lineRule="auto"/>
        <w:ind w:left="850" w:hanging="425"/>
        <w:textAlignment w:val="baseline"/>
        <w:rPr>
          <w:rFonts w:ascii="Arial" w:hAnsi="Arial" w:cs="Arial"/>
          <w:color w:val="00000A"/>
          <w:sz w:val="22"/>
          <w:szCs w:val="22"/>
          <w:lang w:eastAsia="zh-CN"/>
        </w:rPr>
      </w:pPr>
      <w:r>
        <w:rPr>
          <w:rFonts w:ascii="Arial" w:eastAsia="Calibri" w:hAnsi="Arial" w:cs="Arial"/>
          <w:color w:val="00000A"/>
          <w:sz w:val="22"/>
          <w:szCs w:val="22"/>
        </w:rPr>
        <w:t>przedłożenia Zamawiającemu wyjaśnień</w:t>
      </w:r>
      <w:r w:rsidR="00571935" w:rsidRPr="00571935">
        <w:rPr>
          <w:rFonts w:ascii="Arial" w:eastAsia="Calibri" w:hAnsi="Arial" w:cs="Arial"/>
          <w:color w:val="00000A"/>
          <w:sz w:val="22"/>
          <w:szCs w:val="22"/>
        </w:rPr>
        <w:t xml:space="preserve"> w sprawie wątpliwości dotyczących dokumentacji projektow</w:t>
      </w:r>
      <w:r w:rsidR="00B43765">
        <w:rPr>
          <w:rFonts w:ascii="Arial" w:eastAsia="Calibri" w:hAnsi="Arial" w:cs="Arial"/>
          <w:color w:val="00000A"/>
          <w:sz w:val="22"/>
          <w:szCs w:val="22"/>
        </w:rPr>
        <w:t>ej i zawartych w niej rozwiązań.</w:t>
      </w:r>
    </w:p>
    <w:p w:rsidR="009A32D9" w:rsidRPr="00571935" w:rsidRDefault="009A32D9" w:rsidP="009A32D9">
      <w:pPr>
        <w:widowControl w:val="0"/>
        <w:suppressAutoHyphens/>
        <w:autoSpaceDN w:val="0"/>
        <w:spacing w:line="288" w:lineRule="auto"/>
        <w:ind w:left="850"/>
        <w:textAlignment w:val="baseline"/>
        <w:rPr>
          <w:rFonts w:ascii="Arial" w:hAnsi="Arial" w:cs="Arial"/>
          <w:color w:val="00000A"/>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4"/>
          <w:szCs w:val="22"/>
          <w:lang w:eastAsia="zh-CN"/>
        </w:rPr>
      </w:pPr>
    </w:p>
    <w:p w:rsidR="00584BF4" w:rsidRPr="009A32D9" w:rsidRDefault="008B40D7" w:rsidP="009A32D9">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5</w:t>
      </w:r>
    </w:p>
    <w:p w:rsidR="00584BF4" w:rsidRPr="00B26DF6" w:rsidRDefault="00584BF4" w:rsidP="00584BF4">
      <w:pPr>
        <w:spacing w:line="288" w:lineRule="auto"/>
        <w:ind w:left="284"/>
        <w:jc w:val="center"/>
        <w:rPr>
          <w:rFonts w:ascii="Arial" w:hAnsi="Arial" w:cs="Arial"/>
          <w:b/>
          <w:color w:val="000000" w:themeColor="text1"/>
          <w:sz w:val="22"/>
          <w:szCs w:val="22"/>
        </w:rPr>
      </w:pPr>
      <w:r w:rsidRPr="00B26DF6">
        <w:rPr>
          <w:rFonts w:ascii="Arial" w:hAnsi="Arial" w:cs="Arial"/>
          <w:b/>
          <w:color w:val="000000" w:themeColor="text1"/>
          <w:sz w:val="22"/>
          <w:szCs w:val="22"/>
        </w:rPr>
        <w:t>Ubezpieczenie od odpowiedzialności cywilnej</w:t>
      </w:r>
    </w:p>
    <w:p w:rsidR="00584BF4" w:rsidRPr="00B26DF6" w:rsidRDefault="00584BF4" w:rsidP="00584BF4">
      <w:pPr>
        <w:spacing w:line="288" w:lineRule="auto"/>
        <w:ind w:left="284"/>
        <w:rPr>
          <w:rFonts w:ascii="Arial" w:hAnsi="Arial" w:cs="Arial"/>
          <w:color w:val="000000" w:themeColor="text1"/>
          <w:sz w:val="22"/>
          <w:szCs w:val="22"/>
        </w:rPr>
      </w:pPr>
    </w:p>
    <w:p w:rsidR="00584BF4" w:rsidRPr="00B26DF6" w:rsidRDefault="00584BF4" w:rsidP="002828A8">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584BF4" w:rsidRPr="00B26DF6" w:rsidRDefault="00584BF4" w:rsidP="002828A8">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C6296" w:rsidRPr="00D42624" w:rsidRDefault="00584BF4" w:rsidP="00D42624">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W przypadku nie wywiązywania się Wykonawcy z obowiązku, o którym mowa w ust. 1 i/lub 2, Zamawiający ma prawo odstąpić od umowy w trybie natychmiastowym z winy Wykonawcy, obciążając go karą umowną, o której mowa w </w:t>
      </w:r>
      <w:r w:rsidR="00B43765">
        <w:rPr>
          <w:rFonts w:ascii="Arial" w:hAnsi="Arial" w:cs="Arial"/>
          <w:color w:val="000000" w:themeColor="text1"/>
          <w:sz w:val="22"/>
          <w:szCs w:val="22"/>
          <w:lang w:eastAsia="zh-CN"/>
        </w:rPr>
        <w:t>§ 12 ust. 2 pkt 8</w:t>
      </w:r>
      <w:r w:rsidRPr="00B26DF6">
        <w:rPr>
          <w:rFonts w:ascii="Arial" w:hAnsi="Arial" w:cs="Arial"/>
          <w:color w:val="000000" w:themeColor="text1"/>
          <w:sz w:val="22"/>
          <w:szCs w:val="22"/>
          <w:lang w:eastAsia="zh-CN"/>
        </w:rPr>
        <w:t xml:space="preserve"> niniejszej umowy.</w:t>
      </w:r>
    </w:p>
    <w:p w:rsidR="00FC6296" w:rsidRDefault="00FC6296" w:rsidP="00584BF4">
      <w:pPr>
        <w:spacing w:line="288" w:lineRule="auto"/>
        <w:ind w:left="284"/>
        <w:rPr>
          <w:rFonts w:ascii="Arial" w:hAnsi="Arial" w:cs="Arial"/>
          <w:color w:val="000000" w:themeColor="text1"/>
          <w:sz w:val="22"/>
          <w:szCs w:val="22"/>
        </w:rPr>
      </w:pPr>
    </w:p>
    <w:p w:rsidR="00B43765" w:rsidRDefault="00B43765" w:rsidP="00584BF4">
      <w:pPr>
        <w:spacing w:line="288" w:lineRule="auto"/>
        <w:ind w:left="284"/>
        <w:rPr>
          <w:rFonts w:ascii="Arial" w:hAnsi="Arial" w:cs="Arial"/>
          <w:color w:val="000000" w:themeColor="text1"/>
          <w:sz w:val="22"/>
          <w:szCs w:val="22"/>
        </w:rPr>
      </w:pPr>
    </w:p>
    <w:p w:rsidR="00B43765" w:rsidRDefault="00B43765" w:rsidP="00584BF4">
      <w:pPr>
        <w:spacing w:line="288" w:lineRule="auto"/>
        <w:ind w:left="284"/>
        <w:rPr>
          <w:rFonts w:ascii="Arial" w:hAnsi="Arial" w:cs="Arial"/>
          <w:color w:val="000000" w:themeColor="text1"/>
          <w:sz w:val="22"/>
          <w:szCs w:val="22"/>
        </w:rPr>
      </w:pPr>
    </w:p>
    <w:p w:rsidR="00B43765" w:rsidRPr="00B26DF6" w:rsidRDefault="00B43765" w:rsidP="00584BF4">
      <w:pPr>
        <w:spacing w:line="288" w:lineRule="auto"/>
        <w:ind w:left="284"/>
        <w:rPr>
          <w:rFonts w:ascii="Arial" w:hAnsi="Arial" w:cs="Arial"/>
          <w:color w:val="000000" w:themeColor="text1"/>
          <w:sz w:val="22"/>
          <w:szCs w:val="22"/>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lastRenderedPageBreak/>
        <w:t xml:space="preserve">§ </w:t>
      </w:r>
      <w:r w:rsidR="00497DC4" w:rsidRPr="00B26DF6">
        <w:rPr>
          <w:rFonts w:ascii="Arial" w:eastAsia="Times New Roman" w:hAnsi="Arial" w:cs="Arial"/>
          <w:b/>
          <w:bCs/>
          <w:color w:val="000000" w:themeColor="text1"/>
          <w:sz w:val="22"/>
          <w:szCs w:val="22"/>
          <w:lang w:eastAsia="zh-CN"/>
        </w:rPr>
        <w:t xml:space="preserve"> 6</w:t>
      </w:r>
    </w:p>
    <w:p w:rsidR="00584BF4" w:rsidRPr="00B26DF6" w:rsidRDefault="002010A7" w:rsidP="00584BF4">
      <w:pPr>
        <w:tabs>
          <w:tab w:val="left" w:pos="5320"/>
        </w:tabs>
        <w:spacing w:line="288" w:lineRule="auto"/>
        <w:jc w:val="center"/>
        <w:outlineLvl w:val="0"/>
        <w:rPr>
          <w:rFonts w:ascii="Arial" w:hAnsi="Arial" w:cs="Arial"/>
          <w:color w:val="000000" w:themeColor="text1"/>
          <w:sz w:val="22"/>
          <w:szCs w:val="22"/>
          <w:lang w:eastAsia="zh-CN"/>
        </w:rPr>
      </w:pPr>
      <w:r>
        <w:rPr>
          <w:rFonts w:ascii="Arial" w:eastAsia="Times New Roman" w:hAnsi="Arial" w:cs="Arial"/>
          <w:b/>
          <w:bCs/>
          <w:color w:val="000000" w:themeColor="text1"/>
          <w:sz w:val="22"/>
          <w:szCs w:val="22"/>
          <w:lang w:eastAsia="zh-CN"/>
        </w:rPr>
        <w:t>Wynagrodzenie</w:t>
      </w:r>
      <w:r w:rsidR="00584BF4" w:rsidRPr="00B26DF6">
        <w:rPr>
          <w:rFonts w:ascii="Arial" w:eastAsia="Times New Roman" w:hAnsi="Arial" w:cs="Arial"/>
          <w:b/>
          <w:bCs/>
          <w:color w:val="000000" w:themeColor="text1"/>
          <w:sz w:val="22"/>
          <w:szCs w:val="22"/>
          <w:lang w:eastAsia="zh-CN"/>
        </w:rPr>
        <w:t xml:space="preserve"> i warunki płatności</w:t>
      </w:r>
    </w:p>
    <w:p w:rsidR="00584BF4" w:rsidRPr="00B26DF6" w:rsidRDefault="00584BF4" w:rsidP="00584BF4">
      <w:pPr>
        <w:tabs>
          <w:tab w:val="left" w:pos="5320"/>
        </w:tabs>
        <w:spacing w:line="288" w:lineRule="auto"/>
        <w:ind w:left="709" w:hanging="352"/>
        <w:jc w:val="center"/>
        <w:rPr>
          <w:rFonts w:ascii="Arial" w:eastAsia="Times New Roman" w:hAnsi="Arial"/>
          <w:color w:val="000000" w:themeColor="text1"/>
          <w:sz w:val="2"/>
          <w:szCs w:val="16"/>
          <w:lang w:eastAsia="zh-CN"/>
        </w:rPr>
      </w:pPr>
    </w:p>
    <w:p w:rsidR="00584BF4" w:rsidRPr="00B26DF6" w:rsidRDefault="00584BF4" w:rsidP="00584BF4">
      <w:pPr>
        <w:tabs>
          <w:tab w:val="left" w:pos="5320"/>
        </w:tabs>
        <w:spacing w:line="288" w:lineRule="auto"/>
        <w:rPr>
          <w:rFonts w:ascii="Arial" w:eastAsia="Times New Roman" w:hAnsi="Arial" w:cs="Arial"/>
          <w:color w:val="000000" w:themeColor="text1"/>
          <w:sz w:val="6"/>
          <w:szCs w:val="12"/>
          <w:lang w:eastAsia="zh-CN"/>
        </w:rPr>
      </w:pPr>
    </w:p>
    <w:p w:rsidR="00584BF4" w:rsidRDefault="008D7B66" w:rsidP="002828A8">
      <w:pPr>
        <w:numPr>
          <w:ilvl w:val="1"/>
          <w:numId w:val="34"/>
        </w:numPr>
        <w:tabs>
          <w:tab w:val="left" w:pos="360"/>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Całkowite w</w:t>
      </w:r>
      <w:r w:rsidR="00B43765">
        <w:rPr>
          <w:rFonts w:ascii="Arial" w:hAnsi="Arial" w:cs="Arial"/>
          <w:color w:val="000000" w:themeColor="text1"/>
          <w:sz w:val="22"/>
          <w:szCs w:val="22"/>
        </w:rPr>
        <w:t>ynagrodzenie</w:t>
      </w:r>
      <w:r w:rsidR="00584BF4" w:rsidRPr="00B26DF6">
        <w:rPr>
          <w:rFonts w:ascii="Arial" w:hAnsi="Arial" w:cs="Arial"/>
          <w:color w:val="000000" w:themeColor="text1"/>
          <w:sz w:val="22"/>
          <w:szCs w:val="22"/>
        </w:rPr>
        <w:t xml:space="preserve"> </w:t>
      </w:r>
      <w:r>
        <w:rPr>
          <w:rFonts w:ascii="Arial" w:hAnsi="Arial" w:cs="Arial"/>
          <w:color w:val="000000" w:themeColor="text1"/>
          <w:sz w:val="22"/>
          <w:szCs w:val="22"/>
        </w:rPr>
        <w:t xml:space="preserve">Wykonawcy za wykonanie przedmiotu umowy wyraża się </w:t>
      </w:r>
      <w:r w:rsidR="00584BF4" w:rsidRPr="00B26DF6">
        <w:rPr>
          <w:rFonts w:ascii="Arial" w:hAnsi="Arial" w:cs="Arial"/>
          <w:color w:val="000000" w:themeColor="text1"/>
          <w:sz w:val="22"/>
          <w:szCs w:val="22"/>
        </w:rPr>
        <w:t>kwotą łącznie z podatkiem VAT: …………………</w:t>
      </w:r>
      <w:r>
        <w:rPr>
          <w:rFonts w:ascii="Arial" w:hAnsi="Arial" w:cs="Arial"/>
          <w:color w:val="000000" w:themeColor="text1"/>
          <w:sz w:val="22"/>
          <w:szCs w:val="22"/>
        </w:rPr>
        <w:t>………</w:t>
      </w:r>
      <w:r w:rsidR="00584BF4" w:rsidRPr="00B26DF6">
        <w:rPr>
          <w:rFonts w:ascii="Arial" w:hAnsi="Arial" w:cs="Arial"/>
          <w:color w:val="000000" w:themeColor="text1"/>
          <w:sz w:val="22"/>
          <w:szCs w:val="22"/>
        </w:rPr>
        <w:t xml:space="preserve"> zł (słownie z</w:t>
      </w:r>
      <w:r>
        <w:rPr>
          <w:rFonts w:ascii="Arial" w:hAnsi="Arial" w:cs="Arial"/>
          <w:color w:val="000000" w:themeColor="text1"/>
          <w:sz w:val="22"/>
          <w:szCs w:val="22"/>
        </w:rPr>
        <w:t>łotych:……………………………</w:t>
      </w:r>
      <w:r w:rsidR="00584BF4" w:rsidRPr="00B26DF6">
        <w:rPr>
          <w:rFonts w:ascii="Arial" w:hAnsi="Arial" w:cs="Arial"/>
          <w:color w:val="000000" w:themeColor="text1"/>
          <w:sz w:val="22"/>
          <w:szCs w:val="22"/>
        </w:rPr>
        <w:t>…………………………...……………………..…/100).</w:t>
      </w:r>
    </w:p>
    <w:p w:rsidR="008D7B66" w:rsidRDefault="008D7B66" w:rsidP="002828A8">
      <w:pPr>
        <w:numPr>
          <w:ilvl w:val="1"/>
          <w:numId w:val="34"/>
        </w:numPr>
        <w:tabs>
          <w:tab w:val="left" w:pos="360"/>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 xml:space="preserve">Strony ustalają, że wynagrodzenie określone w ust. 1 jest wynagrodzeniem ryczałtowym </w:t>
      </w:r>
      <w:r w:rsidR="002010A7">
        <w:rPr>
          <w:rFonts w:ascii="Arial" w:hAnsi="Arial" w:cs="Arial"/>
          <w:color w:val="000000" w:themeColor="text1"/>
          <w:sz w:val="22"/>
          <w:szCs w:val="22"/>
        </w:rPr>
        <w:br/>
      </w:r>
      <w:r>
        <w:rPr>
          <w:rFonts w:ascii="Arial" w:hAnsi="Arial" w:cs="Arial"/>
          <w:color w:val="000000" w:themeColor="text1"/>
          <w:sz w:val="22"/>
          <w:szCs w:val="22"/>
        </w:rPr>
        <w:t>i zawiera wszystkie koszty Wykonawcy związane z wykonaniem przedmiotu umowy.</w:t>
      </w:r>
    </w:p>
    <w:p w:rsidR="007F5734" w:rsidRPr="007F5734" w:rsidRDefault="007F5734" w:rsidP="002828A8">
      <w:pPr>
        <w:numPr>
          <w:ilvl w:val="1"/>
          <w:numId w:val="34"/>
        </w:numPr>
        <w:tabs>
          <w:tab w:val="clear" w:pos="567"/>
          <w:tab w:val="left" w:pos="284"/>
          <w:tab w:val="num" w:pos="426"/>
          <w:tab w:val="left" w:pos="5320"/>
        </w:tabs>
        <w:spacing w:line="288" w:lineRule="auto"/>
        <w:ind w:left="426" w:hanging="426"/>
        <w:rPr>
          <w:rFonts w:ascii="Arial" w:hAnsi="Arial" w:cs="Arial"/>
          <w:color w:val="FF0000"/>
          <w:sz w:val="22"/>
          <w:szCs w:val="22"/>
        </w:rPr>
      </w:pPr>
      <w:r>
        <w:rPr>
          <w:rFonts w:ascii="Arial" w:hAnsi="Arial" w:cs="Arial"/>
          <w:color w:val="000000" w:themeColor="text1"/>
          <w:sz w:val="22"/>
          <w:szCs w:val="22"/>
        </w:rPr>
        <w:t xml:space="preserve">  </w:t>
      </w:r>
      <w:r w:rsidRPr="007F5734">
        <w:rPr>
          <w:rFonts w:ascii="Arial" w:hAnsi="Arial" w:cs="Arial"/>
          <w:color w:val="000000" w:themeColor="text1"/>
          <w:sz w:val="22"/>
          <w:szCs w:val="22"/>
        </w:rPr>
        <w:t>Podstawą do zapłaty wynagrodzenia jest prawidłowo wystawiona i dostarczona przez Wykonawcę faktura wraz z protokołem odbio</w:t>
      </w:r>
      <w:r>
        <w:rPr>
          <w:rFonts w:ascii="Arial" w:hAnsi="Arial" w:cs="Arial"/>
          <w:color w:val="000000" w:themeColor="text1"/>
          <w:sz w:val="22"/>
          <w:szCs w:val="22"/>
        </w:rPr>
        <w:t>ru podpisanym przez obie strony.</w:t>
      </w:r>
    </w:p>
    <w:p w:rsidR="007F5734" w:rsidRPr="007F5734" w:rsidRDefault="007F5734" w:rsidP="002828A8">
      <w:pPr>
        <w:numPr>
          <w:ilvl w:val="1"/>
          <w:numId w:val="34"/>
        </w:numPr>
        <w:tabs>
          <w:tab w:val="clear" w:pos="567"/>
          <w:tab w:val="left" w:pos="360"/>
          <w:tab w:val="num" w:pos="426"/>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 xml:space="preserve"> </w:t>
      </w:r>
      <w:r w:rsidRPr="007F5734">
        <w:rPr>
          <w:rFonts w:ascii="Arial" w:hAnsi="Arial" w:cs="Arial"/>
          <w:color w:val="000000" w:themeColor="text1"/>
          <w:sz w:val="22"/>
          <w:szCs w:val="22"/>
        </w:rPr>
        <w:t>Wynagrodzenie będzie płatne na konto Wykonawcy wskazane w przedłożone</w:t>
      </w:r>
      <w:r>
        <w:rPr>
          <w:rFonts w:ascii="Arial" w:hAnsi="Arial" w:cs="Arial"/>
          <w:color w:val="000000" w:themeColor="text1"/>
          <w:sz w:val="22"/>
          <w:szCs w:val="22"/>
        </w:rPr>
        <w:t>j fakturze VAT, w terminie do 21</w:t>
      </w:r>
      <w:r w:rsidRPr="007F5734">
        <w:rPr>
          <w:rFonts w:ascii="Arial" w:hAnsi="Arial" w:cs="Arial"/>
          <w:color w:val="000000" w:themeColor="text1"/>
          <w:sz w:val="22"/>
          <w:szCs w:val="22"/>
        </w:rPr>
        <w:t xml:space="preserve"> dni kalendarzowych od daty otrzymania prawidłowo wystawionej faktury wraz z protokołem odbioru wskazanym w ust. 3.</w:t>
      </w:r>
    </w:p>
    <w:p w:rsidR="00584BF4" w:rsidRPr="00B26DF6" w:rsidRDefault="00584BF4" w:rsidP="002828A8">
      <w:pPr>
        <w:numPr>
          <w:ilvl w:val="1"/>
          <w:numId w:val="34"/>
        </w:numPr>
        <w:tabs>
          <w:tab w:val="num" w:pos="426"/>
          <w:tab w:val="left" w:pos="5320"/>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Niedoszacowanie, pominięcie oraz brak rozpoznania zakresu jakiejkolwiek części Przedmiotu Umowy przez Wykonawcę nie może być podstawą do żądania zmiany wynagrodzenia rycza</w:t>
      </w:r>
      <w:r w:rsidR="008D7B66">
        <w:rPr>
          <w:rFonts w:ascii="Arial" w:hAnsi="Arial" w:cs="Arial"/>
          <w:color w:val="000000" w:themeColor="text1"/>
          <w:sz w:val="22"/>
          <w:szCs w:val="22"/>
        </w:rPr>
        <w:t>łtowego określonego w ust. 1</w:t>
      </w:r>
      <w:r w:rsidR="00B43765">
        <w:rPr>
          <w:rFonts w:ascii="Arial" w:hAnsi="Arial" w:cs="Arial"/>
          <w:color w:val="000000" w:themeColor="text1"/>
          <w:sz w:val="22"/>
          <w:szCs w:val="22"/>
        </w:rPr>
        <w:t xml:space="preserve"> i 2</w:t>
      </w:r>
      <w:r w:rsidRPr="00B26DF6">
        <w:rPr>
          <w:rFonts w:ascii="Arial" w:hAnsi="Arial" w:cs="Arial"/>
          <w:color w:val="000000" w:themeColor="text1"/>
          <w:sz w:val="22"/>
          <w:szCs w:val="22"/>
        </w:rPr>
        <w:t>.</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s="Arial"/>
          <w:color w:val="000000" w:themeColor="text1"/>
          <w:sz w:val="22"/>
          <w:szCs w:val="22"/>
        </w:rPr>
        <w:t>Wynagrodzenie Wykonawcy nie podlega waloryzacji.</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Ustalenie wysokości wynagrodzenia Wykonawcy w przypadku wystąpienia robót zaniechanych, zamiennych lub dodatkowych nastąpi w oparciu o </w:t>
      </w:r>
      <w:r w:rsidR="00B43765">
        <w:rPr>
          <w:rFonts w:ascii="Arial" w:hAnsi="Arial"/>
          <w:color w:val="000000" w:themeColor="text1"/>
          <w:sz w:val="22"/>
          <w:szCs w:val="22"/>
          <w:lang w:eastAsia="en-US"/>
        </w:rPr>
        <w:t>zapisy § 14</w:t>
      </w:r>
      <w:r w:rsidRPr="00B26DF6">
        <w:rPr>
          <w:rFonts w:ascii="Arial" w:hAnsi="Arial"/>
          <w:color w:val="000000" w:themeColor="text1"/>
          <w:sz w:val="22"/>
          <w:szCs w:val="22"/>
          <w:lang w:eastAsia="en-US"/>
        </w:rPr>
        <w:t xml:space="preserve"> Umowy.</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W przypadku konieczności przerwania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lub ograniczenia zakresu rzeczowego Przedmiotu Umowy, Wykonawca nie będzie dochodził roszczeń z tego tytułu,                 </w:t>
      </w:r>
      <w:r w:rsidRPr="00B26DF6">
        <w:rPr>
          <w:rFonts w:ascii="Arial" w:hAnsi="Arial"/>
          <w:color w:val="000000" w:themeColor="text1"/>
          <w:sz w:val="22"/>
          <w:szCs w:val="22"/>
          <w:lang w:eastAsia="en-US"/>
        </w:rPr>
        <w:br/>
        <w:t xml:space="preserve"> z zastrzeżeniem, że w tym przypadku Wykonawcy przysługuje wynagrodzenie za </w:t>
      </w:r>
      <w:r w:rsidR="00A02D8C">
        <w:rPr>
          <w:rFonts w:ascii="Arial" w:hAnsi="Arial"/>
          <w:color w:val="000000" w:themeColor="text1"/>
          <w:sz w:val="22"/>
          <w:szCs w:val="22"/>
          <w:lang w:eastAsia="en-US"/>
        </w:rPr>
        <w:t>prace</w:t>
      </w:r>
      <w:r w:rsidRPr="00B26DF6">
        <w:rPr>
          <w:rFonts w:ascii="Arial" w:hAnsi="Arial"/>
          <w:color w:val="000000" w:themeColor="text1"/>
          <w:sz w:val="22"/>
          <w:szCs w:val="22"/>
          <w:lang w:eastAsia="en-US"/>
        </w:rPr>
        <w:t xml:space="preserve"> faktycznie wykonane oraz koszty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zabezpieczających, o ile zostaną potwierdzone </w:t>
      </w:r>
      <w:r w:rsidRPr="00B26DF6">
        <w:rPr>
          <w:rFonts w:ascii="Arial" w:hAnsi="Arial"/>
          <w:color w:val="000000" w:themeColor="text1"/>
          <w:sz w:val="22"/>
          <w:szCs w:val="22"/>
          <w:lang w:eastAsia="en-US"/>
        </w:rPr>
        <w:br/>
        <w:t xml:space="preserve">w protokole inwentaryzacji. W tym celu Zamawiający sporządzi przy udziale Wykonawcy protokół inwentaryzacji, na dzień przerwania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a Wykonawca zabezpieczy przerwane </w:t>
      </w:r>
      <w:r w:rsidR="00A02D8C">
        <w:rPr>
          <w:rFonts w:ascii="Arial" w:hAnsi="Arial"/>
          <w:color w:val="000000" w:themeColor="text1"/>
          <w:sz w:val="22"/>
          <w:szCs w:val="22"/>
          <w:lang w:eastAsia="en-US"/>
        </w:rPr>
        <w:t>prace</w:t>
      </w:r>
      <w:r w:rsidRPr="00B26DF6">
        <w:rPr>
          <w:rFonts w:ascii="Arial" w:hAnsi="Arial"/>
          <w:color w:val="000000" w:themeColor="text1"/>
          <w:sz w:val="22"/>
          <w:szCs w:val="22"/>
          <w:lang w:eastAsia="en-US"/>
        </w:rPr>
        <w:t xml:space="preserve"> w zakresie uzgodnionym przez strony. Wynagrodzenie za wykonanie ewentualnych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zabezpieczających zostanie ustalone w kosztorysach sporządzonych metodą szczegółową. Tak sporządzony kosztorys po uprzednim jego sprawdzeniu </w:t>
      </w:r>
      <w:r w:rsidR="00A02D8C">
        <w:rPr>
          <w:rFonts w:ascii="Arial" w:hAnsi="Arial"/>
          <w:color w:val="000000" w:themeColor="text1"/>
          <w:sz w:val="22"/>
          <w:szCs w:val="22"/>
          <w:lang w:eastAsia="en-US"/>
        </w:rPr>
        <w:br/>
      </w:r>
      <w:r w:rsidRPr="00B26DF6">
        <w:rPr>
          <w:rFonts w:ascii="Arial" w:hAnsi="Arial"/>
          <w:color w:val="000000" w:themeColor="text1"/>
          <w:sz w:val="22"/>
          <w:szCs w:val="22"/>
          <w:lang w:eastAsia="en-US"/>
        </w:rPr>
        <w:t>i zatwierdzeniu przez Zamawiającego, będzie stanowił podstawę ustalenia wynagrodzenia Wykonawcy.</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W przypadku, jeżeli Wykonawca jest płatnikiem podatku VAT, Gmina Miejska Tczew będzie dokonywała płatności metodą podzielonej płatności.</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eastAsia="Calibri" w:hAnsi="Arial"/>
          <w:color w:val="000000" w:themeColor="text1"/>
          <w:sz w:val="22"/>
          <w:szCs w:val="22"/>
          <w:lang w:eastAsia="en-US"/>
        </w:rPr>
        <w:t>Wykonawca oświadcza, że rachunek wskazany na fakturze należy do Wykonawcy                        i został/ nie został dla niego utworzony wydzielony rachunek VAT na cele prowadzonej działalności gospodarczej.</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rsidR="001E72D0" w:rsidRPr="00B26DF6" w:rsidRDefault="001E72D0" w:rsidP="001E72D0">
      <w:pPr>
        <w:tabs>
          <w:tab w:val="left" w:pos="5320"/>
        </w:tabs>
        <w:spacing w:line="288" w:lineRule="auto"/>
        <w:ind w:left="426"/>
        <w:rPr>
          <w:rFonts w:ascii="Arial" w:hAnsi="Arial"/>
          <w:color w:val="000000" w:themeColor="text1"/>
          <w:sz w:val="22"/>
          <w:szCs w:val="22"/>
          <w:lang w:eastAsia="en-US"/>
        </w:rPr>
      </w:pP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4"/>
          <w:szCs w:val="12"/>
          <w:lang w:eastAsia="en-US"/>
        </w:rPr>
      </w:pPr>
    </w:p>
    <w:p w:rsidR="00584BF4" w:rsidRPr="00B26DF6" w:rsidRDefault="001E72D0" w:rsidP="00584BF4">
      <w:pPr>
        <w:tabs>
          <w:tab w:val="left" w:pos="5320"/>
        </w:tabs>
        <w:spacing w:line="288" w:lineRule="auto"/>
        <w:ind w:left="426"/>
        <w:jc w:val="center"/>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7</w:t>
      </w:r>
      <w:r w:rsidR="00584BF4" w:rsidRPr="00B26DF6">
        <w:rPr>
          <w:rFonts w:ascii="Arial" w:eastAsia="Times New Roman" w:hAnsi="Arial" w:cs="Arial"/>
          <w:b/>
          <w:bCs/>
          <w:color w:val="000000" w:themeColor="text1"/>
          <w:sz w:val="22"/>
          <w:szCs w:val="22"/>
          <w:lang w:eastAsia="zh-CN"/>
        </w:rPr>
        <w:br/>
        <w:t>Rozliczenie przedmiotu umowy</w:t>
      </w:r>
    </w:p>
    <w:p w:rsidR="003128F1" w:rsidRPr="00B26DF6" w:rsidRDefault="003128F1" w:rsidP="00584BF4">
      <w:pPr>
        <w:tabs>
          <w:tab w:val="left" w:pos="5320"/>
        </w:tabs>
        <w:spacing w:line="288" w:lineRule="auto"/>
        <w:ind w:left="426"/>
        <w:jc w:val="center"/>
        <w:rPr>
          <w:rFonts w:ascii="Arial" w:eastAsia="Times New Roman" w:hAnsi="Arial" w:cs="Arial"/>
          <w:b/>
          <w:bCs/>
          <w:color w:val="000000" w:themeColor="text1"/>
          <w:sz w:val="22"/>
          <w:szCs w:val="22"/>
          <w:lang w:eastAsia="zh-CN"/>
        </w:rPr>
      </w:pPr>
    </w:p>
    <w:p w:rsidR="003128F1" w:rsidRPr="00B26DF6" w:rsidRDefault="003128F1" w:rsidP="002828A8">
      <w:pPr>
        <w:numPr>
          <w:ilvl w:val="0"/>
          <w:numId w:val="12"/>
        </w:numPr>
        <w:tabs>
          <w:tab w:val="left" w:pos="5320"/>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 nie dopuszcza składania faktur przejściowych.</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s="Arial"/>
          <w:color w:val="000000" w:themeColor="text1"/>
          <w:sz w:val="22"/>
          <w:szCs w:val="22"/>
          <w:lang w:eastAsia="en-US"/>
        </w:rPr>
        <w:t xml:space="preserve">Wynagrodzenie będzie płatne na rachunek bankowy wskazany przez Wykonawcę na fakturze, w terminie 21 dni od daty doręczenia Zamawiającemu prawidłowo wystawionej faktury wraz z dowodami, o których mowa w ust. 3. </w:t>
      </w:r>
      <w:r w:rsidR="003128F1" w:rsidRPr="00B26DF6">
        <w:rPr>
          <w:rFonts w:ascii="Arial" w:hAnsi="Arial" w:cs="Arial"/>
          <w:color w:val="000000" w:themeColor="text1"/>
          <w:sz w:val="22"/>
          <w:szCs w:val="22"/>
        </w:rPr>
        <w:t>Płatność będzie  dokonana</w:t>
      </w:r>
      <w:r w:rsidRPr="00B26DF6">
        <w:rPr>
          <w:rFonts w:ascii="Arial" w:hAnsi="Arial" w:cs="Arial"/>
          <w:color w:val="000000" w:themeColor="text1"/>
          <w:sz w:val="22"/>
          <w:szCs w:val="22"/>
        </w:rPr>
        <w:t xml:space="preserve"> w PLN.</w:t>
      </w:r>
      <w:r w:rsidRPr="00B26DF6">
        <w:rPr>
          <w:rFonts w:eastAsia="Times New Roman"/>
          <w:color w:val="000000" w:themeColor="text1"/>
          <w:sz w:val="22"/>
          <w:szCs w:val="22"/>
        </w:rPr>
        <w:t xml:space="preserve"> </w:t>
      </w:r>
    </w:p>
    <w:p w:rsidR="00584BF4" w:rsidRPr="00B26DF6" w:rsidRDefault="00584BF4" w:rsidP="002828A8">
      <w:pPr>
        <w:numPr>
          <w:ilvl w:val="0"/>
          <w:numId w:val="12"/>
        </w:numPr>
        <w:tabs>
          <w:tab w:val="left" w:pos="426"/>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lastRenderedPageBreak/>
        <w:t xml:space="preserve">W przypadku, gdy Przedmiot Umowy realizowany był przy udziale Podwykonawców warunkiem zapłaty przez Zamawiającego </w:t>
      </w:r>
      <w:r w:rsidRPr="00B26DF6">
        <w:rPr>
          <w:rFonts w:ascii="Arial" w:hAnsi="Arial" w:cs="Arial"/>
          <w:color w:val="000000" w:themeColor="text1"/>
          <w:sz w:val="22"/>
          <w:szCs w:val="22"/>
        </w:rPr>
        <w:t xml:space="preserve">należnego wynagrodzenia za wykonany </w:t>
      </w:r>
      <w:r w:rsidRPr="00B26DF6">
        <w:rPr>
          <w:rFonts w:ascii="Arial" w:hAnsi="Arial" w:cs="Arial"/>
          <w:color w:val="000000" w:themeColor="text1"/>
          <w:sz w:val="22"/>
          <w:szCs w:val="22"/>
        </w:rPr>
        <w:br/>
        <w:t xml:space="preserve">i odebrany </w:t>
      </w:r>
      <w:r w:rsidR="00171887" w:rsidRPr="00B26DF6">
        <w:rPr>
          <w:rFonts w:ascii="Arial" w:hAnsi="Arial" w:cs="Arial"/>
          <w:color w:val="000000" w:themeColor="text1"/>
          <w:sz w:val="22"/>
          <w:szCs w:val="22"/>
        </w:rPr>
        <w:t>przedmiot umowy</w:t>
      </w:r>
      <w:r w:rsidRPr="00B26DF6">
        <w:rPr>
          <w:rFonts w:ascii="Arial" w:hAnsi="Arial"/>
          <w:color w:val="000000" w:themeColor="text1"/>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W przypadku braku dowodów, o jakich mowa w ust. 3, Zamawia</w:t>
      </w:r>
      <w:r w:rsidR="00171887" w:rsidRPr="00B26DF6">
        <w:rPr>
          <w:rFonts w:ascii="Arial" w:hAnsi="Arial"/>
          <w:color w:val="000000" w:themeColor="text1"/>
          <w:sz w:val="22"/>
          <w:szCs w:val="22"/>
          <w:lang w:eastAsia="en-US"/>
        </w:rPr>
        <w:t xml:space="preserve">jący nie uwzględni zapłaty kwot </w:t>
      </w:r>
      <w:r w:rsidRPr="00B26DF6">
        <w:rPr>
          <w:rFonts w:ascii="Arial" w:hAnsi="Arial"/>
          <w:color w:val="000000" w:themeColor="text1"/>
          <w:sz w:val="22"/>
          <w:szCs w:val="22"/>
          <w:lang w:eastAsia="en-US"/>
        </w:rPr>
        <w:t>ujętych w protokole odbioru, których dotyczą brakujące dowody, przy czym powyższe nie stanowi opóźnienia w zapłacie i nie będzie skutkować naliczeniem odsetek Zamawiającemu od nieterminowych płatności.</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Ewentualne odsetki wynikające z nieterminowej płatności w stosunku do Podwykonawców lub dalszych podwykonawców obciążają Wykonawcę.</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W przypadku wstrzymania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przez Zamawiającego z przyczyn niezależnych od Wykonawcy na okres dłuższy niż 1 miesiąc, Zamawiający zobowiązuje się do uregulowania należności Wykonawcy i Podwykonawcy proporcjonalnie do stopnia zaawansowania robót ustalonego protokołem.</w:t>
      </w:r>
    </w:p>
    <w:p w:rsidR="00584BF4" w:rsidRPr="00B26DF6" w:rsidRDefault="00584BF4" w:rsidP="002828A8">
      <w:pPr>
        <w:numPr>
          <w:ilvl w:val="0"/>
          <w:numId w:val="12"/>
        </w:numPr>
        <w:tabs>
          <w:tab w:val="left"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Zamawiający dokona potrącenia równowartości kwoty wypłaconej na rzecz Podwykonawcy z kwoty wynagrodzenia przysługującego Wykonawcy.</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olor w:val="000000" w:themeColor="text1"/>
          <w:sz w:val="22"/>
          <w:szCs w:val="22"/>
          <w:lang w:eastAsia="en-US"/>
        </w:rPr>
        <w:t>Do faktury za wykonanie Przedmiotu Umow</w:t>
      </w:r>
      <w:r w:rsidR="00171887" w:rsidRPr="00B26DF6">
        <w:rPr>
          <w:rFonts w:ascii="Arial" w:hAnsi="Arial"/>
          <w:color w:val="000000" w:themeColor="text1"/>
          <w:sz w:val="22"/>
          <w:szCs w:val="22"/>
          <w:lang w:eastAsia="en-US"/>
        </w:rPr>
        <w:t xml:space="preserve">y </w:t>
      </w:r>
      <w:r w:rsidRPr="00B26DF6">
        <w:rPr>
          <w:rFonts w:ascii="Arial" w:hAnsi="Arial"/>
          <w:color w:val="000000" w:themeColor="text1"/>
          <w:sz w:val="22"/>
          <w:szCs w:val="22"/>
          <w:lang w:eastAsia="en-US"/>
        </w:rPr>
        <w:t xml:space="preserve">Wykonawca dołączy dodatkowo oświadczenia Podwykonawców o całkowitym rozliczeniu zakresu </w:t>
      </w:r>
      <w:r w:rsidR="00907414">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wykonanych zgodnie z umowami o podwykonawstwo.</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Za dzień zapłaty uznaje się dzień obciążenia rachunku bankowego Zamawiającego.</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 xml:space="preserve">Do czynności związanych z rozliczeniem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upoważniony jest ze strony Zamawiającego przedstawiciel Wydziału Spraw Komunalnych i Inwesty</w:t>
      </w:r>
      <w:r w:rsidR="00907414">
        <w:rPr>
          <w:rFonts w:ascii="Arial" w:hAnsi="Arial" w:cs="Arial"/>
          <w:color w:val="000000" w:themeColor="text1"/>
          <w:sz w:val="22"/>
          <w:szCs w:val="22"/>
        </w:rPr>
        <w:t>cji Urzędu Miejskiego w Tczewie</w:t>
      </w:r>
      <w:r w:rsidRPr="00B26DF6">
        <w:rPr>
          <w:rFonts w:ascii="Arial" w:hAnsi="Arial" w:cs="Arial"/>
          <w:color w:val="000000" w:themeColor="text1"/>
          <w:sz w:val="22"/>
          <w:szCs w:val="22"/>
        </w:rPr>
        <w:t>.</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Do czynności związanych z zatwierdzeniem (potwierdzeniem) faktur upoważniony jest ze strony Zamawiającego przedstawiciel Wydziału Spraw Komunalnych i Inwestycji Urzędu Miejskiego w Tczewie</w:t>
      </w:r>
      <w:r w:rsidRPr="00B26DF6">
        <w:rPr>
          <w:rFonts w:ascii="Arial" w:hAnsi="Arial" w:cs="Arial"/>
          <w:color w:val="000000" w:themeColor="text1"/>
          <w:sz w:val="22"/>
          <w:szCs w:val="22"/>
          <w:lang w:eastAsia="en-US"/>
        </w:rPr>
        <w:t>.</w:t>
      </w:r>
    </w:p>
    <w:p w:rsidR="00171887" w:rsidRPr="00B26DF6" w:rsidRDefault="00171887" w:rsidP="00171887">
      <w:pPr>
        <w:tabs>
          <w:tab w:val="left" w:pos="284"/>
          <w:tab w:val="left" w:pos="5320"/>
        </w:tabs>
        <w:spacing w:line="288" w:lineRule="auto"/>
        <w:ind w:left="426"/>
        <w:rPr>
          <w:rFonts w:ascii="Arial" w:hAnsi="Arial" w:cs="Arial"/>
          <w:color w:val="000000" w:themeColor="text1"/>
          <w:sz w:val="22"/>
          <w:szCs w:val="22"/>
          <w:lang w:eastAsia="en-US"/>
        </w:rPr>
      </w:pPr>
    </w:p>
    <w:p w:rsidR="00584BF4" w:rsidRPr="00B26DF6" w:rsidRDefault="00DA7C10"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8</w:t>
      </w:r>
      <w:r w:rsidR="00584BF4" w:rsidRPr="00B26DF6">
        <w:rPr>
          <w:rFonts w:ascii="Arial" w:eastAsia="Times New Roman" w:hAnsi="Arial" w:cs="Arial"/>
          <w:b/>
          <w:bCs/>
          <w:color w:val="000000" w:themeColor="text1"/>
          <w:sz w:val="22"/>
          <w:szCs w:val="22"/>
          <w:lang w:eastAsia="zh-CN"/>
        </w:rPr>
        <w:br/>
        <w:t>Odbiory</w:t>
      </w:r>
    </w:p>
    <w:p w:rsidR="00584BF4" w:rsidRPr="00B26DF6" w:rsidRDefault="00584BF4" w:rsidP="00584BF4">
      <w:pPr>
        <w:tabs>
          <w:tab w:val="left" w:pos="5320"/>
        </w:tabs>
        <w:rPr>
          <w:color w:val="000000" w:themeColor="text1"/>
          <w:sz w:val="12"/>
          <w:szCs w:val="12"/>
          <w:lang w:eastAsia="zh-CN"/>
        </w:rPr>
      </w:pPr>
    </w:p>
    <w:p w:rsidR="00584BF4" w:rsidRPr="00B26DF6" w:rsidRDefault="00584BF4" w:rsidP="002828A8">
      <w:pPr>
        <w:numPr>
          <w:ilvl w:val="0"/>
          <w:numId w:val="13"/>
        </w:numPr>
        <w:spacing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 trakcie realizacji Przedmiotu Umowy </w:t>
      </w:r>
      <w:r w:rsidR="007E5451" w:rsidRPr="00B26DF6">
        <w:rPr>
          <w:rFonts w:ascii="Arial" w:hAnsi="Arial" w:cs="Arial"/>
          <w:color w:val="000000" w:themeColor="text1"/>
          <w:sz w:val="22"/>
          <w:szCs w:val="22"/>
        </w:rPr>
        <w:t>Zamawiający</w:t>
      </w:r>
      <w:r w:rsidRPr="00B26DF6">
        <w:rPr>
          <w:rFonts w:ascii="Arial" w:hAnsi="Arial" w:cs="Arial"/>
          <w:color w:val="000000" w:themeColor="text1"/>
          <w:sz w:val="22"/>
          <w:szCs w:val="22"/>
        </w:rPr>
        <w:t xml:space="preserve"> będzie dokonywać następujących odbiorów:</w:t>
      </w:r>
    </w:p>
    <w:p w:rsidR="00584BF4" w:rsidRPr="00BA5B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A5BF6">
        <w:rPr>
          <w:rFonts w:ascii="Arial" w:hAnsi="Arial" w:cs="Arial"/>
          <w:color w:val="000000" w:themeColor="text1"/>
          <w:sz w:val="22"/>
          <w:szCs w:val="22"/>
        </w:rPr>
        <w:t xml:space="preserve">odbiorów </w:t>
      </w:r>
      <w:r w:rsidR="00A02D8C" w:rsidRPr="00BA5BF6">
        <w:rPr>
          <w:rFonts w:ascii="Arial" w:hAnsi="Arial" w:cs="Arial"/>
          <w:color w:val="000000" w:themeColor="text1"/>
          <w:sz w:val="22"/>
          <w:szCs w:val="22"/>
        </w:rPr>
        <w:t>prac</w:t>
      </w:r>
      <w:r w:rsidRPr="00BA5BF6">
        <w:rPr>
          <w:rFonts w:ascii="Arial" w:hAnsi="Arial" w:cs="Arial"/>
          <w:color w:val="000000" w:themeColor="text1"/>
          <w:sz w:val="22"/>
          <w:szCs w:val="22"/>
        </w:rPr>
        <w:t xml:space="preserve"> zanikających lub ulegających zakryciu,</w:t>
      </w:r>
    </w:p>
    <w:p w:rsidR="00584BF4" w:rsidRPr="00B26D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odbioru końcowego </w:t>
      </w:r>
      <w:r w:rsidR="00A02D8C">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26DF6">
        <w:rPr>
          <w:rFonts w:ascii="Arial" w:hAnsi="Arial" w:cs="Arial"/>
          <w:color w:val="000000" w:themeColor="text1"/>
          <w:sz w:val="22"/>
          <w:szCs w:val="22"/>
        </w:rPr>
        <w:lastRenderedPageBreak/>
        <w:t>odbioru ostatecznego, który zostanie dokonany po upływie okresu gwarancji i rękojmi.</w:t>
      </w:r>
    </w:p>
    <w:p w:rsidR="00584BF4" w:rsidRPr="00B26DF6" w:rsidRDefault="00584BF4" w:rsidP="002828A8">
      <w:pPr>
        <w:numPr>
          <w:ilvl w:val="0"/>
          <w:numId w:val="13"/>
        </w:numPr>
        <w:spacing w:before="24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Wykonawca ma obowiązek informować Zamawiającego o wszelkich odbiorach </w:t>
      </w:r>
      <w:r w:rsidR="00A02D8C">
        <w:rPr>
          <w:rFonts w:ascii="Arial" w:hAnsi="Arial" w:cs="Arial"/>
          <w:color w:val="000000" w:themeColor="text1"/>
          <w:sz w:val="22"/>
          <w:szCs w:val="22"/>
        </w:rPr>
        <w:t xml:space="preserve">prac </w:t>
      </w:r>
      <w:r w:rsidRPr="00B26DF6">
        <w:rPr>
          <w:rFonts w:ascii="Arial" w:hAnsi="Arial" w:cs="Arial"/>
          <w:color w:val="000000" w:themeColor="text1"/>
          <w:sz w:val="22"/>
          <w:szCs w:val="22"/>
        </w:rPr>
        <w:t>odbywających się na terenie budowy.</w:t>
      </w:r>
    </w:p>
    <w:p w:rsidR="00584BF4" w:rsidRPr="00B26DF6" w:rsidRDefault="00584BF4" w:rsidP="002828A8">
      <w:pPr>
        <w:numPr>
          <w:ilvl w:val="0"/>
          <w:numId w:val="13"/>
        </w:numPr>
        <w:spacing w:before="24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 celu dokonania odbioru </w:t>
      </w:r>
      <w:r w:rsidR="00A02D8C">
        <w:rPr>
          <w:rFonts w:ascii="Arial" w:hAnsi="Arial" w:cs="Arial"/>
          <w:color w:val="000000" w:themeColor="text1"/>
          <w:sz w:val="22"/>
          <w:szCs w:val="22"/>
        </w:rPr>
        <w:t>prac</w:t>
      </w:r>
      <w:r w:rsidRPr="00B26DF6">
        <w:rPr>
          <w:rFonts w:ascii="Arial" w:hAnsi="Arial" w:cs="Arial"/>
          <w:color w:val="000000" w:themeColor="text1"/>
          <w:sz w:val="22"/>
          <w:szCs w:val="22"/>
        </w:rPr>
        <w:t xml:space="preserve"> zanikających lub ulegających zakryciu Wykonawca powinien złożyć </w:t>
      </w:r>
      <w:r w:rsidR="00F80F14" w:rsidRPr="00B26DF6">
        <w:rPr>
          <w:rFonts w:ascii="Arial" w:hAnsi="Arial" w:cs="Arial"/>
          <w:color w:val="000000" w:themeColor="text1"/>
          <w:sz w:val="22"/>
          <w:szCs w:val="22"/>
        </w:rPr>
        <w:t>Zamawiającemu</w:t>
      </w:r>
      <w:r w:rsidRPr="00B26DF6">
        <w:rPr>
          <w:rFonts w:ascii="Arial" w:hAnsi="Arial" w:cs="Arial"/>
          <w:color w:val="000000" w:themeColor="text1"/>
          <w:sz w:val="22"/>
          <w:szCs w:val="22"/>
        </w:rPr>
        <w:t xml:space="preserve"> pisemnie lub drogą elektroniczną </w:t>
      </w:r>
      <w:r w:rsidR="00907414">
        <w:rPr>
          <w:rFonts w:ascii="Arial" w:hAnsi="Arial" w:cs="Arial"/>
          <w:color w:val="000000" w:themeColor="text1"/>
          <w:sz w:val="22"/>
          <w:szCs w:val="22"/>
        </w:rPr>
        <w:t xml:space="preserve">wniosek </w:t>
      </w:r>
      <w:r w:rsidR="00907414">
        <w:rPr>
          <w:rFonts w:ascii="Arial" w:hAnsi="Arial" w:cs="Arial"/>
          <w:color w:val="000000" w:themeColor="text1"/>
          <w:sz w:val="22"/>
          <w:szCs w:val="22"/>
        </w:rPr>
        <w:br/>
        <w:t>o gotowości do odbioru</w:t>
      </w:r>
      <w:r w:rsidRPr="00B26DF6">
        <w:rPr>
          <w:rFonts w:ascii="Arial" w:hAnsi="Arial" w:cs="Arial"/>
          <w:color w:val="000000" w:themeColor="text1"/>
          <w:sz w:val="22"/>
          <w:szCs w:val="22"/>
        </w:rPr>
        <w:t>.</w:t>
      </w:r>
    </w:p>
    <w:p w:rsidR="00584BF4" w:rsidRPr="00B26DF6" w:rsidRDefault="00F80F14" w:rsidP="002828A8">
      <w:pPr>
        <w:numPr>
          <w:ilvl w:val="0"/>
          <w:numId w:val="13"/>
        </w:numPr>
        <w:spacing w:line="288" w:lineRule="auto"/>
        <w:ind w:left="357" w:hanging="357"/>
        <w:contextualSpacing/>
        <w:rPr>
          <w:rFonts w:ascii="Arial" w:hAnsi="Arial" w:cs="Arial"/>
          <w:color w:val="000000" w:themeColor="text1"/>
          <w:sz w:val="22"/>
          <w:szCs w:val="22"/>
        </w:rPr>
      </w:pPr>
      <w:r w:rsidRPr="00B26DF6">
        <w:rPr>
          <w:rFonts w:ascii="Arial" w:hAnsi="Arial" w:cs="Arial"/>
          <w:color w:val="000000" w:themeColor="text1"/>
          <w:sz w:val="22"/>
          <w:szCs w:val="22"/>
        </w:rPr>
        <w:t>O terminie</w:t>
      </w:r>
      <w:r w:rsidR="00584BF4" w:rsidRPr="00B26DF6">
        <w:rPr>
          <w:rFonts w:ascii="Arial" w:hAnsi="Arial" w:cs="Arial"/>
          <w:color w:val="000000" w:themeColor="text1"/>
          <w:sz w:val="22"/>
          <w:szCs w:val="22"/>
        </w:rPr>
        <w:t xml:space="preserve"> odbioru Wykonawca ma obowiązek poinformowania Podwykonawców </w:t>
      </w:r>
      <w:r w:rsidR="00584BF4" w:rsidRPr="00B26DF6">
        <w:rPr>
          <w:rFonts w:ascii="Arial" w:hAnsi="Arial" w:cs="Arial"/>
          <w:color w:val="000000" w:themeColor="text1"/>
          <w:sz w:val="22"/>
          <w:szCs w:val="22"/>
        </w:rPr>
        <w:br/>
        <w:t>lub dalszych Podwykonawców, przy udziale których wykonał daną część Przedmiotu Umowy.</w:t>
      </w:r>
    </w:p>
    <w:p w:rsidR="00584BF4" w:rsidRPr="00B26DF6" w:rsidRDefault="00584BF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Odbioru końcowego dokonuje się protokolarnie po całkowitym zakończeniu wszystkich </w:t>
      </w:r>
      <w:r w:rsidR="00A02D8C">
        <w:rPr>
          <w:rFonts w:ascii="Arial" w:hAnsi="Arial" w:cs="Arial"/>
          <w:color w:val="000000" w:themeColor="text1"/>
          <w:sz w:val="22"/>
          <w:szCs w:val="22"/>
        </w:rPr>
        <w:t>prac</w:t>
      </w:r>
      <w:r w:rsidRPr="00B26DF6">
        <w:rPr>
          <w:rFonts w:ascii="Arial" w:hAnsi="Arial" w:cs="Arial"/>
          <w:color w:val="000000" w:themeColor="text1"/>
          <w:sz w:val="22"/>
          <w:szCs w:val="22"/>
        </w:rPr>
        <w:t xml:space="preserve"> składających się na Przedmiot Umowy, na podstawie oświadczenia </w:t>
      </w:r>
      <w:r w:rsidR="00F80F14" w:rsidRPr="00B26DF6">
        <w:rPr>
          <w:rFonts w:ascii="Arial" w:hAnsi="Arial" w:cs="Arial"/>
          <w:color w:val="000000" w:themeColor="text1"/>
          <w:sz w:val="22"/>
          <w:szCs w:val="22"/>
        </w:rPr>
        <w:t xml:space="preserve">Wykonawcy </w:t>
      </w:r>
      <w:r w:rsidRPr="00B26DF6">
        <w:rPr>
          <w:rFonts w:ascii="Arial" w:hAnsi="Arial" w:cs="Arial"/>
          <w:color w:val="000000" w:themeColor="text1"/>
          <w:sz w:val="22"/>
          <w:szCs w:val="22"/>
        </w:rPr>
        <w:t xml:space="preserve"> oraz innych czynności przewidzianych przepisami ustawy Prawo budowlane, potwierdzonych przez </w:t>
      </w:r>
      <w:r w:rsidR="00F80F14" w:rsidRPr="00B26DF6">
        <w:rPr>
          <w:rFonts w:ascii="Arial" w:hAnsi="Arial" w:cs="Arial"/>
          <w:color w:val="000000" w:themeColor="text1"/>
          <w:sz w:val="22"/>
          <w:szCs w:val="22"/>
        </w:rPr>
        <w:t>Zamawiającego</w:t>
      </w:r>
      <w:r w:rsidRPr="00B26DF6">
        <w:rPr>
          <w:rFonts w:ascii="Arial" w:hAnsi="Arial" w:cs="Arial"/>
          <w:color w:val="000000" w:themeColor="text1"/>
          <w:sz w:val="22"/>
          <w:szCs w:val="22"/>
        </w:rPr>
        <w:t>. Odbiór końcowy jest przeprowadzany komisyjnie przy udziale upoważnionych przedstawicieli Zamawiającego oraz w obecności Wykonawcy.</w:t>
      </w:r>
    </w:p>
    <w:p w:rsidR="00584BF4" w:rsidRPr="00B26DF6" w:rsidRDefault="00584BF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Do obowiązków Wykonawcy należy skompletowanie i przedstawienie Zamawiającemu dokumentów pozwalających na ocenę prawidłowego wykonania przedmiotu odbioru, </w:t>
      </w:r>
      <w:r w:rsidRPr="00B26DF6">
        <w:rPr>
          <w:rFonts w:ascii="Arial" w:hAnsi="Arial" w:cs="Arial"/>
          <w:color w:val="000000" w:themeColor="text1"/>
          <w:sz w:val="22"/>
          <w:szCs w:val="22"/>
        </w:rPr>
        <w:br/>
        <w:t>określonych szczegółowo w OPZ.</w:t>
      </w:r>
    </w:p>
    <w:p w:rsidR="00584BF4" w:rsidRPr="00BA5BF6" w:rsidRDefault="00584BF4" w:rsidP="002828A8">
      <w:pPr>
        <w:numPr>
          <w:ilvl w:val="0"/>
          <w:numId w:val="13"/>
        </w:numPr>
        <w:spacing w:after="200" w:line="288" w:lineRule="auto"/>
        <w:ind w:hanging="357"/>
        <w:contextualSpacing/>
        <w:rPr>
          <w:rFonts w:ascii="Arial" w:hAnsi="Arial" w:cs="Arial"/>
          <w:sz w:val="22"/>
          <w:szCs w:val="22"/>
        </w:rPr>
      </w:pPr>
      <w:r w:rsidRPr="00BA5BF6">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w:t>
      </w:r>
      <w:r w:rsidR="00F80F14" w:rsidRPr="00BA5BF6">
        <w:rPr>
          <w:rFonts w:ascii="Arial" w:hAnsi="Arial" w:cs="Arial"/>
          <w:sz w:val="22"/>
          <w:szCs w:val="22"/>
        </w:rPr>
        <w:t xml:space="preserve">mapowego, wraz </w:t>
      </w:r>
      <w:r w:rsidR="00F77F34" w:rsidRPr="00BA5BF6">
        <w:rPr>
          <w:rFonts w:ascii="Arial" w:hAnsi="Arial" w:cs="Arial"/>
          <w:sz w:val="22"/>
          <w:szCs w:val="22"/>
        </w:rPr>
        <w:br/>
      </w:r>
      <w:r w:rsidR="00F80F14" w:rsidRPr="00BA5BF6">
        <w:rPr>
          <w:rFonts w:ascii="Arial" w:hAnsi="Arial" w:cs="Arial"/>
          <w:sz w:val="22"/>
          <w:szCs w:val="22"/>
        </w:rPr>
        <w:t xml:space="preserve">z potwierdzeniem złożenia </w:t>
      </w:r>
      <w:r w:rsidRPr="00BA5BF6">
        <w:rPr>
          <w:rFonts w:ascii="Arial" w:hAnsi="Arial" w:cs="Arial"/>
          <w:sz w:val="22"/>
          <w:szCs w:val="22"/>
        </w:rPr>
        <w:t xml:space="preserve">jej w Powiatowym Ośrodku Dokumentacji </w:t>
      </w:r>
      <w:proofErr w:type="spellStart"/>
      <w:r w:rsidRPr="00BA5BF6">
        <w:rPr>
          <w:rFonts w:ascii="Arial" w:hAnsi="Arial" w:cs="Arial"/>
          <w:sz w:val="22"/>
          <w:szCs w:val="22"/>
        </w:rPr>
        <w:t>Geodezyjno</w:t>
      </w:r>
      <w:proofErr w:type="spellEnd"/>
      <w:r w:rsidRPr="00BA5BF6">
        <w:rPr>
          <w:rFonts w:ascii="Arial" w:hAnsi="Arial" w:cs="Arial"/>
          <w:sz w:val="22"/>
          <w:szCs w:val="22"/>
        </w:rPr>
        <w:t xml:space="preserve"> – Kartograficznej.</w:t>
      </w:r>
    </w:p>
    <w:p w:rsidR="00584BF4" w:rsidRPr="00B26DF6" w:rsidRDefault="00F80F1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Po wykonaniu </w:t>
      </w:r>
      <w:r w:rsidR="006A26BD">
        <w:rPr>
          <w:rFonts w:ascii="Arial" w:hAnsi="Arial" w:cs="Arial"/>
          <w:color w:val="000000" w:themeColor="text1"/>
          <w:sz w:val="22"/>
          <w:szCs w:val="22"/>
        </w:rPr>
        <w:t>prac</w:t>
      </w:r>
      <w:r w:rsidRPr="00B26DF6">
        <w:rPr>
          <w:rFonts w:ascii="Arial" w:hAnsi="Arial" w:cs="Arial"/>
          <w:color w:val="000000" w:themeColor="text1"/>
          <w:sz w:val="22"/>
          <w:szCs w:val="22"/>
        </w:rPr>
        <w:t xml:space="preserve"> objętych przedmiotem umowy, po</w:t>
      </w:r>
      <w:r w:rsidR="00584BF4" w:rsidRPr="00B26DF6">
        <w:rPr>
          <w:rFonts w:ascii="Arial" w:hAnsi="Arial" w:cs="Arial"/>
          <w:color w:val="000000" w:themeColor="text1"/>
          <w:sz w:val="22"/>
          <w:szCs w:val="22"/>
        </w:rPr>
        <w:t xml:space="preserve"> osiągnięciu gotowości do odbioru końcowego Wykonawca jest obowiązany zawiadomić na piśmie Zamawiającego</w:t>
      </w:r>
      <w:r w:rsidR="0077161C" w:rsidRPr="00B26DF6">
        <w:rPr>
          <w:rFonts w:ascii="Arial" w:hAnsi="Arial" w:cs="Arial"/>
          <w:color w:val="000000" w:themeColor="text1"/>
          <w:sz w:val="22"/>
          <w:szCs w:val="22"/>
        </w:rPr>
        <w:t xml:space="preserve"> dołączając kompletną dokumentację odbiorową określoną szczegółowo w OPZ</w:t>
      </w:r>
      <w:r w:rsidR="00584BF4" w:rsidRPr="00B26DF6">
        <w:rPr>
          <w:rFonts w:ascii="Arial" w:hAnsi="Arial" w:cs="Arial"/>
          <w:color w:val="000000" w:themeColor="text1"/>
          <w:sz w:val="22"/>
          <w:szCs w:val="22"/>
        </w:rPr>
        <w:t>.</w:t>
      </w:r>
    </w:p>
    <w:p w:rsidR="00584BF4" w:rsidRPr="00B26DF6" w:rsidRDefault="00584BF4" w:rsidP="002828A8">
      <w:pPr>
        <w:numPr>
          <w:ilvl w:val="0"/>
          <w:numId w:val="13"/>
        </w:numPr>
        <w:tabs>
          <w:tab w:val="left" w:pos="426"/>
        </w:tabs>
        <w:spacing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584BF4" w:rsidRPr="00B26DF6" w:rsidRDefault="00584BF4" w:rsidP="002828A8">
      <w:pPr>
        <w:numPr>
          <w:ilvl w:val="0"/>
          <w:numId w:val="13"/>
        </w:numPr>
        <w:tabs>
          <w:tab w:val="left" w:pos="426"/>
        </w:tabs>
        <w:spacing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Jeżeli w toku czynności odbioru końcowego zostaną stwierdzone wady:</w:t>
      </w:r>
    </w:p>
    <w:p w:rsidR="00584BF4" w:rsidRPr="00B26DF6" w:rsidRDefault="00584BF4" w:rsidP="002828A8">
      <w:pPr>
        <w:numPr>
          <w:ilvl w:val="1"/>
          <w:numId w:val="13"/>
        </w:numPr>
        <w:tabs>
          <w:tab w:val="left" w:pos="709"/>
        </w:tabs>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nadające się do usunięcia – Zamawiający może odmówić odbioru ko</w:t>
      </w:r>
      <w:r w:rsidR="0077161C" w:rsidRPr="00B26DF6">
        <w:rPr>
          <w:rFonts w:ascii="Arial" w:hAnsi="Arial" w:cs="Arial"/>
          <w:color w:val="000000" w:themeColor="text1"/>
          <w:sz w:val="22"/>
          <w:szCs w:val="22"/>
        </w:rPr>
        <w:t>ń</w:t>
      </w:r>
      <w:r w:rsidR="008D1335" w:rsidRPr="00B26DF6">
        <w:rPr>
          <w:rFonts w:ascii="Arial" w:hAnsi="Arial" w:cs="Arial"/>
          <w:color w:val="000000" w:themeColor="text1"/>
          <w:sz w:val="22"/>
          <w:szCs w:val="22"/>
        </w:rPr>
        <w:t xml:space="preserve">cowego </w:t>
      </w:r>
      <w:r w:rsidR="008D1335" w:rsidRPr="00B26DF6">
        <w:rPr>
          <w:rFonts w:ascii="Arial" w:hAnsi="Arial" w:cs="Arial"/>
          <w:color w:val="000000" w:themeColor="text1"/>
          <w:sz w:val="22"/>
          <w:szCs w:val="22"/>
        </w:rPr>
        <w:br/>
        <w:t>do czasu usunięcia wad;</w:t>
      </w:r>
    </w:p>
    <w:p w:rsidR="00584BF4" w:rsidRPr="00B26DF6" w:rsidRDefault="00584BF4" w:rsidP="002828A8">
      <w:pPr>
        <w:numPr>
          <w:ilvl w:val="1"/>
          <w:numId w:val="13"/>
        </w:numPr>
        <w:tabs>
          <w:tab w:val="left" w:pos="426"/>
        </w:tabs>
        <w:spacing w:line="288" w:lineRule="auto"/>
        <w:ind w:left="426" w:firstLine="0"/>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nie nadające się do usunięcia – Zamawiający wykonuje uprawnienia określone </w:t>
      </w:r>
      <w:r w:rsidRPr="00B26DF6">
        <w:rPr>
          <w:rFonts w:ascii="Arial" w:hAnsi="Arial" w:cs="Arial"/>
          <w:color w:val="000000" w:themeColor="text1"/>
          <w:sz w:val="22"/>
          <w:szCs w:val="22"/>
        </w:rPr>
        <w:br/>
        <w:t>w § 1</w:t>
      </w:r>
      <w:r w:rsidR="00BA5BF6">
        <w:rPr>
          <w:rFonts w:ascii="Arial" w:hAnsi="Arial" w:cs="Arial"/>
          <w:color w:val="000000" w:themeColor="text1"/>
          <w:sz w:val="22"/>
          <w:szCs w:val="22"/>
        </w:rPr>
        <w:t>1</w:t>
      </w:r>
      <w:r w:rsidRPr="00B26DF6">
        <w:rPr>
          <w:rFonts w:ascii="Arial" w:hAnsi="Arial" w:cs="Arial"/>
          <w:color w:val="000000" w:themeColor="text1"/>
          <w:sz w:val="22"/>
          <w:szCs w:val="22"/>
        </w:rPr>
        <w:t xml:space="preserve"> ust. 12 Umowy. </w:t>
      </w:r>
    </w:p>
    <w:p w:rsidR="00584BF4" w:rsidRPr="00B26DF6" w:rsidRDefault="00584BF4" w:rsidP="002828A8">
      <w:pPr>
        <w:numPr>
          <w:ilvl w:val="0"/>
          <w:numId w:val="13"/>
        </w:numPr>
        <w:tabs>
          <w:tab w:val="left" w:pos="284"/>
        </w:tabs>
        <w:spacing w:line="288" w:lineRule="auto"/>
        <w:ind w:hanging="357"/>
        <w:contextualSpacing/>
        <w:rPr>
          <w:rFonts w:ascii="Arial" w:hAnsi="Arial" w:cs="Arial"/>
          <w:color w:val="000000" w:themeColor="text1"/>
          <w:sz w:val="22"/>
          <w:szCs w:val="22"/>
        </w:rPr>
      </w:pPr>
      <w:bookmarkStart w:id="1" w:name="ddd"/>
      <w:bookmarkEnd w:id="1"/>
      <w:r w:rsidRPr="00B26DF6">
        <w:rPr>
          <w:rFonts w:ascii="Arial" w:hAnsi="Arial" w:cs="Arial"/>
          <w:color w:val="000000" w:themeColor="text1"/>
          <w:sz w:val="22"/>
          <w:szCs w:val="22"/>
        </w:rPr>
        <w:t>W razie odmowy przez Zamawiającego odbioru końcowego z prz</w:t>
      </w:r>
      <w:r w:rsidR="00BA5BF6">
        <w:rPr>
          <w:rFonts w:ascii="Arial" w:hAnsi="Arial" w:cs="Arial"/>
          <w:color w:val="000000" w:themeColor="text1"/>
          <w:sz w:val="22"/>
          <w:szCs w:val="22"/>
        </w:rPr>
        <w:t xml:space="preserve">yczyn, o których mowa </w:t>
      </w:r>
      <w:r w:rsidR="00BA5BF6">
        <w:rPr>
          <w:rFonts w:ascii="Arial" w:hAnsi="Arial" w:cs="Arial"/>
          <w:color w:val="000000" w:themeColor="text1"/>
          <w:sz w:val="22"/>
          <w:szCs w:val="22"/>
        </w:rPr>
        <w:br/>
        <w:t>w ust. 9 lub 10</w:t>
      </w:r>
      <w:r w:rsidRPr="00B26DF6">
        <w:rPr>
          <w:rFonts w:ascii="Arial" w:hAnsi="Arial" w:cs="Arial"/>
          <w:color w:val="000000" w:themeColor="text1"/>
          <w:sz w:val="22"/>
          <w:szCs w:val="22"/>
        </w:rPr>
        <w:t xml:space="preserve"> pkt 1, nowy termin osiągnięcia gotowości przedmiotu do odbioru końcowego ustala się zgodnie z ust. </w:t>
      </w:r>
      <w:r w:rsidR="007E5451" w:rsidRPr="00B26DF6">
        <w:rPr>
          <w:rFonts w:ascii="Arial" w:hAnsi="Arial" w:cs="Arial"/>
          <w:color w:val="000000" w:themeColor="text1"/>
          <w:sz w:val="22"/>
          <w:szCs w:val="22"/>
        </w:rPr>
        <w:t>5</w:t>
      </w:r>
      <w:r w:rsidRPr="00B26DF6">
        <w:rPr>
          <w:rFonts w:ascii="Arial" w:hAnsi="Arial" w:cs="Arial"/>
          <w:color w:val="000000" w:themeColor="text1"/>
          <w:sz w:val="22"/>
          <w:szCs w:val="22"/>
        </w:rPr>
        <w:t xml:space="preserve">. </w:t>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p>
    <w:p w:rsidR="00584BF4" w:rsidRPr="00B26DF6" w:rsidRDefault="00584BF4" w:rsidP="002828A8">
      <w:pPr>
        <w:numPr>
          <w:ilvl w:val="0"/>
          <w:numId w:val="13"/>
        </w:numPr>
        <w:spacing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Z czynności odbioru końcowego sporządza się protokół, który powinien zawierać ustalenia poczynione w toku odbioru, a w szczególności: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oznaczenie miejsca sporządzenia protokołu,</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datę rozpoczęcia i zakończenia czynności odbioru, </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oznaczenie osób uczestniczących w odbiorze i charakteru, w jakim uczestniczą </w:t>
      </w:r>
      <w:r w:rsidRPr="00B26DF6">
        <w:rPr>
          <w:rFonts w:ascii="Arial" w:hAnsi="Arial" w:cs="Arial"/>
          <w:color w:val="000000" w:themeColor="text1"/>
          <w:sz w:val="22"/>
          <w:szCs w:val="22"/>
        </w:rPr>
        <w:br/>
        <w:t>w tej czynności,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wykaz dokumentów przygotowanych przez Wykonawcę i dokumentów przekazanych  Zamawiającemu przy odbiorze,</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lastRenderedPageBreak/>
        <w:t xml:space="preserve">wynik dokonanego sprawdzenia ilości i jakości </w:t>
      </w:r>
      <w:r w:rsidR="00BA5BF6">
        <w:rPr>
          <w:rFonts w:ascii="Arial" w:hAnsi="Arial" w:cs="Arial"/>
          <w:color w:val="000000" w:themeColor="text1"/>
          <w:sz w:val="22"/>
          <w:szCs w:val="22"/>
        </w:rPr>
        <w:t>prac</w:t>
      </w:r>
      <w:r w:rsidRPr="00B26DF6">
        <w:rPr>
          <w:rFonts w:ascii="Arial" w:hAnsi="Arial" w:cs="Arial"/>
          <w:color w:val="000000" w:themeColor="text1"/>
          <w:sz w:val="22"/>
          <w:szCs w:val="22"/>
        </w:rPr>
        <w:t xml:space="preserve"> podlegających odbiorowi, </w:t>
      </w:r>
      <w:r w:rsidRPr="00B26DF6">
        <w:rPr>
          <w:rFonts w:ascii="Arial" w:hAnsi="Arial" w:cs="Arial"/>
          <w:color w:val="000000" w:themeColor="text1"/>
          <w:sz w:val="22"/>
          <w:szCs w:val="22"/>
        </w:rPr>
        <w:br/>
        <w:t xml:space="preserve">a w szczególności zgodności ich wykonania z umową, dokumentacją techniczną, zasadami wiedzy technicznej i przepisami </w:t>
      </w:r>
      <w:proofErr w:type="spellStart"/>
      <w:r w:rsidRPr="00B26DF6">
        <w:rPr>
          <w:rFonts w:ascii="Arial" w:hAnsi="Arial" w:cs="Arial"/>
          <w:color w:val="000000" w:themeColor="text1"/>
          <w:sz w:val="22"/>
          <w:szCs w:val="22"/>
        </w:rPr>
        <w:t>techniczno</w:t>
      </w:r>
      <w:proofErr w:type="spellEnd"/>
      <w:r w:rsidRPr="00B26DF6">
        <w:rPr>
          <w:rFonts w:ascii="Arial" w:hAnsi="Arial" w:cs="Arial"/>
          <w:color w:val="000000" w:themeColor="text1"/>
          <w:sz w:val="22"/>
          <w:szCs w:val="22"/>
        </w:rPr>
        <w:t xml:space="preserve"> – budowlanymi,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wykaz ujawnionych wad,</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w:t>
      </w:r>
      <w:r w:rsidR="00BA5BF6">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oświadczenia i wyjaśnienia Wykonawcy i osób uczestniczących w odbiorze końcowym,</w:t>
      </w:r>
    </w:p>
    <w:p w:rsidR="00584BF4" w:rsidRPr="00B26DF6" w:rsidRDefault="00584BF4" w:rsidP="002828A8">
      <w:pPr>
        <w:numPr>
          <w:ilvl w:val="0"/>
          <w:numId w:val="36"/>
        </w:numPr>
        <w:tabs>
          <w:tab w:val="left" w:pos="851"/>
        </w:tabs>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podpisy przedstawicieli Zamawiającego, Wykonawcy i osób uczestniczących.</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Protokół odbioru końcowego podpisany przez strony Zamawiający doręcza Wykonawcy </w:t>
      </w:r>
      <w:r w:rsidRPr="00B26DF6">
        <w:rPr>
          <w:rFonts w:ascii="Arial" w:hAnsi="Arial" w:cs="Arial"/>
          <w:color w:val="000000" w:themeColor="text1"/>
          <w:sz w:val="22"/>
          <w:szCs w:val="22"/>
        </w:rPr>
        <w:br/>
        <w:t>w dniu zakończenia czynności odbioru końcowego. Dzień ten stanowi datę odbioru.</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Protokół odbioru dotyczący zakresu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oddanych przez Podwykonawców i przyjętych przez Wykonawcę stanowi dla Podwykonawcy podstawę do wystawienia faktury za te </w:t>
      </w:r>
      <w:r w:rsidR="00907414">
        <w:rPr>
          <w:rFonts w:ascii="Arial" w:hAnsi="Arial" w:cs="Arial"/>
          <w:color w:val="000000" w:themeColor="text1"/>
          <w:sz w:val="22"/>
          <w:szCs w:val="22"/>
        </w:rPr>
        <w:t>prace</w:t>
      </w:r>
      <w:r w:rsidRPr="00B26DF6">
        <w:rPr>
          <w:rFonts w:ascii="Arial" w:hAnsi="Arial" w:cs="Arial"/>
          <w:color w:val="000000" w:themeColor="text1"/>
          <w:sz w:val="22"/>
          <w:szCs w:val="22"/>
        </w:rPr>
        <w:t xml:space="preserve"> i żądania zapłaty wynagrodzenia od Wykonawcy.</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Obowiązek strzeżenia obiektu lub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wykonanych przez Podwykonawców obciąża Wykonawcę od chwili przyjęcia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od Podwykonawcy lub od chwili przekazania ich pod nadzór Wykonawcy.</w:t>
      </w:r>
    </w:p>
    <w:p w:rsidR="00584BF4" w:rsidRPr="006A26BD" w:rsidRDefault="00584BF4" w:rsidP="00584BF4">
      <w:pPr>
        <w:tabs>
          <w:tab w:val="left" w:pos="284"/>
        </w:tabs>
        <w:spacing w:line="288" w:lineRule="auto"/>
        <w:ind w:left="360"/>
        <w:contextualSpacing/>
        <w:rPr>
          <w:rFonts w:ascii="Arial" w:hAnsi="Arial" w:cs="Arial"/>
          <w:color w:val="000000" w:themeColor="text1"/>
          <w:sz w:val="14"/>
          <w:szCs w:val="22"/>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9</w:t>
      </w:r>
      <w:r w:rsidRPr="00B26DF6">
        <w:rPr>
          <w:rFonts w:ascii="Arial" w:eastAsia="Times New Roman" w:hAnsi="Arial" w:cs="Arial"/>
          <w:b/>
          <w:bCs/>
          <w:color w:val="000000" w:themeColor="text1"/>
          <w:sz w:val="22"/>
          <w:szCs w:val="22"/>
          <w:lang w:eastAsia="zh-CN"/>
        </w:rPr>
        <w:br/>
        <w:t>Podwykonawcy</w:t>
      </w:r>
    </w:p>
    <w:p w:rsidR="00584BF4" w:rsidRPr="00B26DF6" w:rsidRDefault="00584BF4" w:rsidP="00584BF4">
      <w:pPr>
        <w:tabs>
          <w:tab w:val="left" w:pos="5320"/>
        </w:tabs>
        <w:spacing w:after="120" w:line="288" w:lineRule="auto"/>
        <w:jc w:val="center"/>
        <w:rPr>
          <w:b/>
          <w:color w:val="000000" w:themeColor="text1"/>
          <w:sz w:val="2"/>
          <w:szCs w:val="12"/>
          <w:lang w:eastAsia="zh-CN"/>
        </w:rPr>
      </w:pP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500AF2" w:rsidRPr="00500AF2" w:rsidRDefault="00500AF2" w:rsidP="00AF0EE0">
      <w:pPr>
        <w:widowControl w:val="0"/>
        <w:numPr>
          <w:ilvl w:val="0"/>
          <w:numId w:val="45"/>
        </w:numPr>
        <w:suppressAutoHyphens/>
        <w:spacing w:line="288" w:lineRule="auto"/>
        <w:ind w:left="284" w:hanging="284"/>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Wykonawca zobowiązuje się do regulowania płatności na rzecz podwykonawców            </w:t>
      </w:r>
      <w:r w:rsidR="000F7780">
        <w:rPr>
          <w:rFonts w:ascii="Arial" w:eastAsia="Calibri" w:hAnsi="Arial" w:cs="Arial"/>
          <w:sz w:val="22"/>
          <w:szCs w:val="22"/>
          <w:lang w:eastAsia="en-US"/>
        </w:rPr>
        <w:t xml:space="preserve">  w terminie nie dłuższym niż 21</w:t>
      </w:r>
      <w:r w:rsidRPr="00500AF2">
        <w:rPr>
          <w:rFonts w:ascii="Arial" w:eastAsia="Calibri" w:hAnsi="Arial" w:cs="Arial"/>
          <w:sz w:val="22"/>
          <w:szCs w:val="22"/>
          <w:lang w:eastAsia="en-US"/>
        </w:rPr>
        <w:t xml:space="preserve"> dni kalendarzowych.</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w:t>
      </w:r>
      <w:r w:rsidRPr="00500AF2">
        <w:rPr>
          <w:rFonts w:ascii="Arial" w:eastAsia="Calibri" w:hAnsi="Arial" w:cs="Arial"/>
          <w:sz w:val="22"/>
          <w:szCs w:val="22"/>
          <w:lang w:eastAsia="en-US"/>
        </w:rPr>
        <w:lastRenderedPageBreak/>
        <w:t xml:space="preserve">jakości wykonania </w:t>
      </w:r>
      <w:r w:rsidR="000F7780">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rsidR="00500AF2" w:rsidRPr="00500AF2" w:rsidRDefault="00500AF2" w:rsidP="00AF0EE0">
      <w:pPr>
        <w:widowControl w:val="0"/>
        <w:numPr>
          <w:ilvl w:val="0"/>
          <w:numId w:val="45"/>
        </w:numPr>
        <w:tabs>
          <w:tab w:val="left" w:pos="426"/>
        </w:tabs>
        <w:suppressAutoHyphens/>
        <w:autoSpaceDN w:val="0"/>
        <w:spacing w:line="288" w:lineRule="auto"/>
        <w:ind w:left="284" w:hanging="284"/>
        <w:textAlignment w:val="baseline"/>
        <w:rPr>
          <w:rFonts w:ascii="Arial" w:eastAsia="Times New Roman" w:hAnsi="Arial" w:cs="Arial"/>
          <w:color w:val="00000A"/>
          <w:sz w:val="22"/>
          <w:szCs w:val="22"/>
          <w:lang w:eastAsia="zh-CN"/>
        </w:rPr>
      </w:pPr>
      <w:r w:rsidRPr="00500AF2">
        <w:rPr>
          <w:rFonts w:ascii="Arial" w:eastAsia="Times New Roman" w:hAnsi="Arial" w:cs="Arial"/>
          <w:color w:val="00000A"/>
          <w:sz w:val="22"/>
          <w:szCs w:val="22"/>
          <w:lang w:eastAsia="zh-CN"/>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color w:val="00000A"/>
          <w:sz w:val="22"/>
          <w:szCs w:val="22"/>
          <w:lang w:eastAsia="zh-CN"/>
        </w:rPr>
        <w:br/>
        <w:t>z wyłączeniem przyczyn obiektywnych, za które Wykonawca odpowiedzialności nie ponosi.</w:t>
      </w:r>
    </w:p>
    <w:p w:rsidR="00584BF4" w:rsidRPr="00B26DF6" w:rsidRDefault="00584BF4" w:rsidP="00584BF4">
      <w:pPr>
        <w:tabs>
          <w:tab w:val="left" w:pos="426"/>
        </w:tabs>
        <w:spacing w:line="288" w:lineRule="auto"/>
        <w:ind w:left="425"/>
        <w:contextualSpacing/>
        <w:jc w:val="center"/>
        <w:rPr>
          <w:rFonts w:ascii="Arial" w:hAnsi="Arial" w:cs="Arial"/>
          <w:color w:val="000000" w:themeColor="text1"/>
          <w:sz w:val="22"/>
          <w:szCs w:val="22"/>
        </w:rPr>
      </w:pPr>
      <w:r w:rsidRPr="00B26DF6">
        <w:rPr>
          <w:rFonts w:ascii="Arial" w:eastAsia="Times New Roman" w:hAnsi="Arial" w:cs="Arial"/>
          <w:b/>
          <w:bCs/>
          <w:color w:val="000000" w:themeColor="text1"/>
          <w:sz w:val="22"/>
          <w:szCs w:val="22"/>
          <w:lang w:eastAsia="zh-CN"/>
        </w:rPr>
        <w:t>§</w:t>
      </w:r>
      <w:r w:rsidR="0067134E" w:rsidRPr="00B26DF6">
        <w:rPr>
          <w:rFonts w:ascii="Arial" w:eastAsia="Times New Roman" w:hAnsi="Arial" w:cs="Arial"/>
          <w:b/>
          <w:bCs/>
          <w:color w:val="000000" w:themeColor="text1"/>
          <w:sz w:val="22"/>
          <w:szCs w:val="22"/>
          <w:lang w:eastAsia="zh-CN"/>
        </w:rPr>
        <w:t xml:space="preserve"> 10</w:t>
      </w:r>
      <w:r w:rsidRPr="00B26DF6">
        <w:rPr>
          <w:rFonts w:ascii="Arial" w:eastAsia="Times New Roman" w:hAnsi="Arial" w:cs="Arial"/>
          <w:b/>
          <w:bCs/>
          <w:color w:val="000000" w:themeColor="text1"/>
          <w:sz w:val="22"/>
          <w:szCs w:val="22"/>
          <w:lang w:eastAsia="zh-CN"/>
        </w:rPr>
        <w:br/>
        <w:t>Płatności bezpośrednie</w:t>
      </w:r>
    </w:p>
    <w:p w:rsidR="00584BF4" w:rsidRPr="00B26DF6" w:rsidRDefault="00584BF4" w:rsidP="00584BF4">
      <w:pPr>
        <w:tabs>
          <w:tab w:val="left" w:pos="426"/>
        </w:tabs>
        <w:spacing w:line="288" w:lineRule="auto"/>
        <w:rPr>
          <w:rFonts w:ascii="Arial" w:eastAsia="Times New Roman" w:hAnsi="Arial" w:cs="Arial"/>
          <w:b/>
          <w:color w:val="000000" w:themeColor="text1"/>
          <w:sz w:val="8"/>
          <w:szCs w:val="12"/>
          <w:lang w:eastAsia="zh-CN"/>
        </w:rPr>
      </w:pP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w:t>
      </w:r>
      <w:r w:rsidR="000F7780">
        <w:rPr>
          <w:rFonts w:ascii="Arial" w:hAnsi="Arial" w:cs="Arial"/>
          <w:color w:val="000000" w:themeColor="text1"/>
          <w:sz w:val="22"/>
          <w:szCs w:val="22"/>
          <w:lang w:eastAsia="zh-CN"/>
        </w:rPr>
        <w:t xml:space="preserve">rzez Wykonawcę lub Podwykonawcę przedmiotowego </w:t>
      </w:r>
      <w:r w:rsidRPr="00B26DF6">
        <w:rPr>
          <w:rFonts w:ascii="Arial" w:hAnsi="Arial" w:cs="Arial"/>
          <w:color w:val="000000" w:themeColor="text1"/>
          <w:sz w:val="22"/>
          <w:szCs w:val="22"/>
          <w:lang w:eastAsia="zh-CN"/>
        </w:rPr>
        <w:t xml:space="preserve">zamówienia.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Bezpośrednia zapłata obejmuje wyłącznie należne wynagrodzenia, bez odsetek </w:t>
      </w:r>
      <w:r w:rsidRPr="00B26DF6">
        <w:rPr>
          <w:rFonts w:ascii="Arial" w:hAnsi="Arial" w:cs="Arial"/>
          <w:color w:val="000000" w:themeColor="text1"/>
          <w:sz w:val="22"/>
          <w:szCs w:val="22"/>
          <w:lang w:eastAsia="zh-CN"/>
        </w:rPr>
        <w:br/>
        <w:t>i innych należności ubocznych, należnych Podwykonawcy lub dalszemu Podwykonawcy.</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Przed dokonaniem bezpośredniej zapłaty, Zamawiający wezwie Wykonawcę do zgłoszenia, w formie pisemnej, uwag dotyczących zasadności bezpośredniej zapłaty wynagrodzenia Podwykonawcy lub dalszemu Podwykonawcy. Zamawiający informuje </w:t>
      </w:r>
      <w:r w:rsidRPr="00B26DF6">
        <w:rPr>
          <w:rFonts w:ascii="Arial" w:hAnsi="Arial" w:cs="Arial"/>
          <w:color w:val="000000" w:themeColor="text1"/>
          <w:sz w:val="22"/>
          <w:szCs w:val="22"/>
          <w:lang w:eastAsia="zh-CN"/>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przypadku zgłoszenia we wskazanym terminie uwag, o których mowa w ustępie poprzedzającym, Zamawiający może:</w:t>
      </w:r>
    </w:p>
    <w:p w:rsidR="00584BF4" w:rsidRPr="00B26DF6" w:rsidRDefault="00584BF4" w:rsidP="002828A8">
      <w:pPr>
        <w:numPr>
          <w:ilvl w:val="1"/>
          <w:numId w:val="15"/>
        </w:numPr>
        <w:tabs>
          <w:tab w:val="left" w:pos="426"/>
        </w:tabs>
        <w:spacing w:after="200" w:line="288" w:lineRule="auto"/>
        <w:ind w:left="709"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nie dokonać bezpośredniej zapłaty wynagrodzenia Podwykonawcy lub dalszemu Podwykonawcy, jeżeli Wykonawca wykaże niezasadność takiej zapłaty albo,</w:t>
      </w:r>
    </w:p>
    <w:p w:rsidR="00584BF4" w:rsidRPr="00B26DF6" w:rsidRDefault="00584BF4" w:rsidP="002828A8">
      <w:pPr>
        <w:numPr>
          <w:ilvl w:val="1"/>
          <w:numId w:val="15"/>
        </w:numPr>
        <w:tabs>
          <w:tab w:val="left" w:pos="426"/>
        </w:tabs>
        <w:spacing w:after="200" w:line="288" w:lineRule="auto"/>
        <w:ind w:left="709"/>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4BF4" w:rsidRPr="00B26DF6" w:rsidRDefault="00584BF4" w:rsidP="002828A8">
      <w:pPr>
        <w:numPr>
          <w:ilvl w:val="1"/>
          <w:numId w:val="15"/>
        </w:numPr>
        <w:tabs>
          <w:tab w:val="left" w:pos="426"/>
        </w:tabs>
        <w:spacing w:after="200" w:line="288" w:lineRule="auto"/>
        <w:ind w:left="709"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dokonać bezpośredniej zapłaty wynagrodzenia Podwykonawcy lub dalszemu Podwykonawcy, jeżeli Podwykonawca lub dalszy Podwykonawca wykaże zasadność takiej zapłaty.</w:t>
      </w:r>
    </w:p>
    <w:p w:rsidR="00584BF4" w:rsidRPr="00B26DF6" w:rsidRDefault="00584BF4" w:rsidP="002828A8">
      <w:pPr>
        <w:numPr>
          <w:ilvl w:val="0"/>
          <w:numId w:val="15"/>
        </w:numPr>
        <w:tabs>
          <w:tab w:val="left" w:pos="359"/>
          <w:tab w:val="left" w:pos="426"/>
        </w:tabs>
        <w:spacing w:after="200"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 przypadku dokonania bezpośredniej zapłaty Podwykonawcy lub dalszemu Podwykonawcy, Zamawiający potrąca kwotę wypłaconego wynagrodzenia, </w:t>
      </w:r>
      <w:r w:rsidRPr="00B26DF6">
        <w:rPr>
          <w:rFonts w:ascii="Arial" w:hAnsi="Arial" w:cs="Arial"/>
          <w:color w:val="000000" w:themeColor="text1"/>
          <w:sz w:val="22"/>
          <w:szCs w:val="22"/>
          <w:lang w:eastAsia="zh-CN"/>
        </w:rPr>
        <w:br/>
        <w:t xml:space="preserve">z wynagrodzenia należnego Wykonawcy. </w:t>
      </w:r>
    </w:p>
    <w:p w:rsidR="00584BF4" w:rsidRPr="00B26DF6" w:rsidRDefault="00584BF4" w:rsidP="002828A8">
      <w:pPr>
        <w:numPr>
          <w:ilvl w:val="0"/>
          <w:numId w:val="15"/>
        </w:numPr>
        <w:tabs>
          <w:tab w:val="left" w:pos="362"/>
          <w:tab w:val="left" w:pos="426"/>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Najpóźniej, w dniu przekazania Zamawiającemu pisemnego wniosku o dokonanie odbioru końcowego robót, Wykonawca przedstawi oświadczenie, w którym:</w:t>
      </w:r>
    </w:p>
    <w:p w:rsidR="00584BF4" w:rsidRPr="00B26DF6" w:rsidRDefault="00584BF4" w:rsidP="002828A8">
      <w:pPr>
        <w:numPr>
          <w:ilvl w:val="0"/>
          <w:numId w:val="16"/>
        </w:numPr>
        <w:tabs>
          <w:tab w:val="left" w:pos="426"/>
        </w:tabs>
        <w:spacing w:line="288" w:lineRule="auto"/>
        <w:ind w:left="567"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lastRenderedPageBreak/>
        <w:t>wymienia zaległości w wypłacie wynagrodzenia na rzecz Podwykonawców lub dalszych Podwykonawców i określa przyczyny ich powstania,</w:t>
      </w:r>
    </w:p>
    <w:p w:rsidR="00584BF4" w:rsidRPr="00B26DF6" w:rsidRDefault="00584BF4" w:rsidP="002828A8">
      <w:pPr>
        <w:numPr>
          <w:ilvl w:val="0"/>
          <w:numId w:val="16"/>
        </w:numPr>
        <w:tabs>
          <w:tab w:val="left" w:pos="426"/>
        </w:tabs>
        <w:spacing w:line="288" w:lineRule="auto"/>
        <w:ind w:left="567"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wymienia kwoty wynagrodzenia należnego Podwykonawcom, ale jeszcze niewymagalnego wraz z terminami wymagalności,</w:t>
      </w:r>
    </w:p>
    <w:p w:rsidR="00584BF4" w:rsidRPr="00B26DF6" w:rsidRDefault="00584BF4" w:rsidP="002828A8">
      <w:pPr>
        <w:numPr>
          <w:ilvl w:val="0"/>
          <w:numId w:val="16"/>
        </w:numPr>
        <w:tabs>
          <w:tab w:val="left" w:pos="426"/>
        </w:tabs>
        <w:spacing w:line="288" w:lineRule="auto"/>
        <w:ind w:left="567"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określa kwoty wynagrodzenia zatrzymanego Podwykonawcom na okres rękojmi lub gwarancji, wraz z terminami ich wymagalności.</w:t>
      </w:r>
    </w:p>
    <w:p w:rsidR="00584BF4" w:rsidRPr="000F7780" w:rsidRDefault="00584BF4" w:rsidP="00584BF4">
      <w:pPr>
        <w:numPr>
          <w:ilvl w:val="0"/>
          <w:numId w:val="15"/>
        </w:numPr>
        <w:tabs>
          <w:tab w:val="left" w:pos="284"/>
        </w:tabs>
        <w:spacing w:line="288" w:lineRule="auto"/>
        <w:rPr>
          <w:rFonts w:ascii="Arial" w:eastAsia="Times New Roman" w:hAnsi="Arial" w:cs="Arial"/>
          <w:color w:val="000000" w:themeColor="text1"/>
          <w:sz w:val="10"/>
          <w:szCs w:val="22"/>
          <w:lang w:eastAsia="zh-CN"/>
        </w:rPr>
      </w:pPr>
      <w:r w:rsidRPr="000F7780">
        <w:rPr>
          <w:rFonts w:ascii="Arial" w:eastAsia="Times New Roman" w:hAnsi="Arial" w:cs="Arial"/>
          <w:color w:val="000000" w:themeColor="text1"/>
          <w:sz w:val="22"/>
          <w:szCs w:val="22"/>
          <w:lang w:eastAsia="zh-CN"/>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0F7780">
        <w:rPr>
          <w:rFonts w:ascii="Arial" w:eastAsia="Times New Roman" w:hAnsi="Arial" w:cs="Arial"/>
          <w:color w:val="000000" w:themeColor="text1"/>
          <w:sz w:val="22"/>
          <w:szCs w:val="22"/>
          <w:lang w:eastAsia="zh-CN"/>
        </w:rPr>
        <w:br/>
        <w:t xml:space="preserve">z tytułu wypłaty wynagrodzeń, nie dłużej jednak niż na okres 30 dni. W przypadku wątpliwości, Zamawiający może żądać dowodów potwierdzających oświadczenie Wykonawcy, w określonej przez siebie formie. </w:t>
      </w:r>
    </w:p>
    <w:p w:rsidR="00D510AB" w:rsidRPr="00B26DF6" w:rsidRDefault="00D510AB" w:rsidP="006A26BD">
      <w:pPr>
        <w:tabs>
          <w:tab w:val="left" w:pos="5320"/>
        </w:tabs>
        <w:spacing w:line="288" w:lineRule="auto"/>
        <w:outlineLvl w:val="0"/>
        <w:rPr>
          <w:rFonts w:ascii="Arial" w:eastAsia="Times New Roman" w:hAnsi="Arial" w:cs="Arial"/>
          <w:b/>
          <w:bCs/>
          <w:color w:val="000000" w:themeColor="text1"/>
          <w:sz w:val="22"/>
          <w:szCs w:val="22"/>
          <w:lang w:eastAsia="zh-CN"/>
        </w:rPr>
      </w:pPr>
    </w:p>
    <w:p w:rsidR="00584BF4" w:rsidRPr="00B26DF6" w:rsidRDefault="00CE1038"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6A26BD">
        <w:rPr>
          <w:rFonts w:ascii="Arial" w:eastAsia="Times New Roman" w:hAnsi="Arial" w:cs="Arial"/>
          <w:b/>
          <w:bCs/>
          <w:color w:val="000000" w:themeColor="text1"/>
          <w:sz w:val="22"/>
          <w:szCs w:val="22"/>
          <w:lang w:eastAsia="zh-CN"/>
        </w:rPr>
        <w:t>11</w:t>
      </w:r>
      <w:r w:rsidR="00584BF4" w:rsidRPr="00B26DF6">
        <w:rPr>
          <w:rFonts w:ascii="Arial" w:eastAsia="Times New Roman" w:hAnsi="Arial" w:cs="Arial"/>
          <w:b/>
          <w:bCs/>
          <w:color w:val="000000" w:themeColor="text1"/>
          <w:sz w:val="22"/>
          <w:szCs w:val="22"/>
          <w:lang w:eastAsia="zh-CN"/>
        </w:rPr>
        <w:br/>
        <w:t>Gwarancja i rękojmia</w:t>
      </w:r>
    </w:p>
    <w:p w:rsidR="00584BF4" w:rsidRPr="00B26DF6" w:rsidRDefault="00584BF4" w:rsidP="00584BF4">
      <w:pPr>
        <w:tabs>
          <w:tab w:val="left" w:pos="5320"/>
        </w:tabs>
        <w:spacing w:line="288" w:lineRule="auto"/>
        <w:rPr>
          <w:color w:val="000000" w:themeColor="text1"/>
          <w:sz w:val="8"/>
          <w:szCs w:val="12"/>
          <w:lang w:eastAsia="zh-CN"/>
        </w:rPr>
      </w:pP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udziela Zamawiającemu na Przedmiot Umowy gwarancji na okres </w:t>
      </w:r>
      <w:r w:rsidR="006A26BD">
        <w:rPr>
          <w:rFonts w:ascii="Arial" w:hAnsi="Arial" w:cs="Arial"/>
          <w:color w:val="000000" w:themeColor="text1"/>
          <w:sz w:val="22"/>
          <w:szCs w:val="22"/>
          <w:lang w:eastAsia="zh-CN"/>
        </w:rPr>
        <w:br/>
      </w:r>
      <w:r w:rsidR="006A26BD">
        <w:rPr>
          <w:rFonts w:ascii="Arial" w:hAnsi="Arial" w:cs="Arial"/>
          <w:b/>
          <w:color w:val="000000" w:themeColor="text1"/>
          <w:sz w:val="22"/>
          <w:szCs w:val="22"/>
          <w:lang w:eastAsia="zh-CN"/>
        </w:rPr>
        <w:t xml:space="preserve">36 </w:t>
      </w:r>
      <w:r w:rsidRPr="00B26DF6">
        <w:rPr>
          <w:rFonts w:ascii="Arial" w:hAnsi="Arial" w:cs="Arial"/>
          <w:b/>
          <w:color w:val="000000" w:themeColor="text1"/>
          <w:sz w:val="22"/>
          <w:szCs w:val="22"/>
          <w:lang w:eastAsia="zh-CN"/>
        </w:rPr>
        <w:t>miesięcy</w:t>
      </w:r>
      <w:r w:rsidRPr="00B26DF6">
        <w:rPr>
          <w:rFonts w:ascii="Arial" w:hAnsi="Arial" w:cs="Arial"/>
          <w:color w:val="000000" w:themeColor="text1"/>
          <w:sz w:val="22"/>
          <w:szCs w:val="22"/>
          <w:lang w:eastAsia="zh-CN"/>
        </w:rPr>
        <w:t>, na warunkach określonych w niniejszym paragrafie.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Strony ustalają, iż okres rękojmi na wykonany przedmiot Umowy, będzie wynosił </w:t>
      </w:r>
      <w:r w:rsidRPr="00BA5BF6">
        <w:rPr>
          <w:rFonts w:ascii="Arial" w:hAnsi="Arial" w:cs="Arial"/>
          <w:sz w:val="22"/>
          <w:szCs w:val="22"/>
          <w:lang w:eastAsia="zh-CN"/>
        </w:rPr>
        <w:t xml:space="preserve">5 lat.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Bieg terminu gwarancji oraz rękojmi rozpoczyna się w dniu następnym, licząc od daty podpisania protokołu odbioru końcowego.</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Przeglądy gwarancyjne odbywać się będą z częstotliwością co 12 miesięcy, przy czym </w:t>
      </w:r>
      <w:r w:rsidRPr="00B26DF6">
        <w:rPr>
          <w:rFonts w:ascii="Arial" w:hAnsi="Arial" w:cs="Arial"/>
          <w:color w:val="000000" w:themeColor="text1"/>
          <w:sz w:val="22"/>
          <w:szCs w:val="22"/>
          <w:lang w:eastAsia="zh-CN"/>
        </w:rPr>
        <w:br/>
        <w:t xml:space="preserve">o ich terminie informować będzie Zamawiający z wyprzedzeniem przynajmniej dwutygodniowym. Wykonawca zobowiązany jest uczestniczyć w każdym przeglądzie gwarancyjnym. </w:t>
      </w:r>
    </w:p>
    <w:p w:rsidR="00595A78"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zakresie wad lub usterek, stwierdzonych i usuniętych w okresie gwarancji i rękojmi, objętych wykazem sporządzonym przez Zamawiającego, okres gwarancji i rękojmi liczony jest zgodnie z zasadami określonymi ust. 1,</w:t>
      </w:r>
      <w:r w:rsidR="006A26BD">
        <w:rPr>
          <w:rFonts w:ascii="Arial" w:hAnsi="Arial" w:cs="Arial"/>
          <w:color w:val="000000" w:themeColor="text1"/>
          <w:sz w:val="22"/>
          <w:szCs w:val="22"/>
          <w:lang w:eastAsia="zh-CN"/>
        </w:rPr>
        <w:t xml:space="preserve"> </w:t>
      </w:r>
      <w:r w:rsidRPr="00B26DF6">
        <w:rPr>
          <w:rFonts w:ascii="Arial" w:hAnsi="Arial" w:cs="Arial"/>
          <w:color w:val="000000" w:themeColor="text1"/>
          <w:sz w:val="22"/>
          <w:szCs w:val="22"/>
          <w:lang w:eastAsia="zh-CN"/>
        </w:rPr>
        <w:t xml:space="preserve">2 i 3. Wykaz </w:t>
      </w:r>
      <w:r w:rsidR="0010338E">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(elementów) objętych nową gwarancją i rękojmią, zostaje sporządzony w dniu protokolarnego stwierdzenia usunięcia wad lub usterek i stanowi załącznik do przedmiotowego protokołu.</w:t>
      </w:r>
    </w:p>
    <w:p w:rsidR="00595A78" w:rsidRPr="00B26DF6" w:rsidRDefault="00595A78"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rPr>
        <w:t>W okresie rękojmi i gwaran</w:t>
      </w:r>
      <w:r w:rsidR="0010338E">
        <w:rPr>
          <w:rFonts w:ascii="Arial" w:hAnsi="Arial" w:cs="Arial"/>
          <w:color w:val="000000" w:themeColor="text1"/>
          <w:sz w:val="22"/>
          <w:szCs w:val="22"/>
        </w:rPr>
        <w:t xml:space="preserve">cji Wykonawca zobowiązany jest </w:t>
      </w:r>
      <w:r w:rsidRPr="00B26DF6">
        <w:rPr>
          <w:rFonts w:ascii="Arial" w:hAnsi="Arial" w:cs="Arial"/>
          <w:color w:val="000000" w:themeColor="text1"/>
          <w:sz w:val="22"/>
          <w:szCs w:val="22"/>
        </w:rPr>
        <w:t xml:space="preserve">usunąć wady, usterki </w:t>
      </w:r>
      <w:r w:rsidR="00BA5BF6">
        <w:rPr>
          <w:rFonts w:ascii="Arial" w:hAnsi="Arial" w:cs="Arial"/>
          <w:color w:val="000000" w:themeColor="text1"/>
          <w:sz w:val="22"/>
          <w:szCs w:val="22"/>
        </w:rPr>
        <w:br/>
      </w:r>
      <w:r w:rsidRPr="00B26DF6">
        <w:rPr>
          <w:rFonts w:ascii="Arial" w:hAnsi="Arial" w:cs="Arial"/>
          <w:color w:val="000000" w:themeColor="text1"/>
          <w:sz w:val="22"/>
          <w:szCs w:val="22"/>
        </w:rPr>
        <w:t>i awarie zamontowanych  urządzeń w ciągu maksymalnie 14 dni,  dla wad nadających się do naprawy lub 21 dni dla urządzeń trwale uszkodzonych, od chwili ich pisemnego lub mailowego zgłoszenia przez Zamawiającego. Urządzenia trwale uszkodzone w okresie trwania gwarancji winny zostać wymienione na nowe.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Koszty usunięcia wad lub usterek ponosi Wykonawca. Jeżeli dla ustalenia zaistnienia wad niezbędne jest dokonanie prób, badań, odkryć lub ekspertyz, to Zamawiający ma prawo polecić Wykonawcy dokonanie tych czynności na jego koszt.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Zamawiający może zlecić usunięcie wad lub usterek osobie trzeciej, jeżeli Wykonawca nie usunie wad lub usterek, w terminie ustalonym przez Zamawiającego. Koszt i ryzyko usunięcia wad lub usterek przez osobę trzecią ponosi Wykonawca. Wykonanie zastępcze </w:t>
      </w:r>
      <w:r w:rsidRPr="00B26DF6">
        <w:rPr>
          <w:rFonts w:ascii="Arial" w:hAnsi="Arial" w:cs="Arial"/>
          <w:color w:val="000000" w:themeColor="text1"/>
          <w:sz w:val="22"/>
          <w:szCs w:val="22"/>
          <w:lang w:eastAsia="zh-CN"/>
        </w:rPr>
        <w:lastRenderedPageBreak/>
        <w:t>nie zwalnia Wykonawcy z obowiązku zapłaty kary umownej, którą Zamawiający naliczy od dnia następnego wyznaczonego na usunięcie wad do dnia ich usunięcia.</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Usunięcie wad uważa się za skuteczne z chwilą podpisania przez obie strony protokołu odbioru prac z usuwania wad.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nie może odmówić usunięcia wad, bez względu na wysokość związanych </w:t>
      </w:r>
      <w:r w:rsidRPr="00B26DF6">
        <w:rPr>
          <w:rFonts w:ascii="Arial" w:hAnsi="Arial" w:cs="Arial"/>
          <w:color w:val="000000" w:themeColor="text1"/>
          <w:sz w:val="22"/>
          <w:szCs w:val="22"/>
          <w:lang w:eastAsia="zh-CN"/>
        </w:rPr>
        <w:br/>
        <w:t xml:space="preserve">z tym kosztów. Jeżeli koszt usunięcia wad byłby niewspółmierny do efektów uzyskanych w następstwie usunięcia wad, poczytuje się, że wady nie nadają się do usunięcia. </w:t>
      </w:r>
      <w:r w:rsidRPr="00B26DF6">
        <w:rPr>
          <w:rFonts w:ascii="Arial" w:hAnsi="Arial" w:cs="Arial"/>
          <w:color w:val="000000" w:themeColor="text1"/>
          <w:sz w:val="22"/>
          <w:szCs w:val="22"/>
          <w:lang w:eastAsia="zh-CN"/>
        </w:rPr>
        <w:br/>
        <w:t xml:space="preserve">W takim przypadku stosuje się zapis ust. 12.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razie stwierdzenia w toku czynności odbioru końcowego lub w okresie rękojmi wad nie nadających się do usunięcia, Zamawiający może:</w:t>
      </w:r>
    </w:p>
    <w:p w:rsidR="00584BF4" w:rsidRPr="00B26DF6" w:rsidRDefault="00584BF4" w:rsidP="002828A8">
      <w:pPr>
        <w:numPr>
          <w:ilvl w:val="1"/>
          <w:numId w:val="19"/>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jeżeli wady umożliwiają użytkowanie przedmiotu umowy, zgodnie z jego przeznaczeniem – obniżyć wynagrodzenie za ten przedmiot, odpowiednio do utraconej wartości użytkowej, estetycznej i technicznej,</w:t>
      </w:r>
    </w:p>
    <w:p w:rsidR="00584BF4" w:rsidRPr="00B26DF6" w:rsidRDefault="00584BF4" w:rsidP="002828A8">
      <w:pPr>
        <w:numPr>
          <w:ilvl w:val="1"/>
          <w:numId w:val="19"/>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jeżeli wady uniemożliwiają użytkowanie przedmiotu umowy, zgodnie z jego przeznaczeniem: </w:t>
      </w:r>
    </w:p>
    <w:p w:rsidR="00584BF4" w:rsidRPr="00B26DF6" w:rsidRDefault="00584BF4" w:rsidP="002828A8">
      <w:pPr>
        <w:numPr>
          <w:ilvl w:val="0"/>
          <w:numId w:val="20"/>
        </w:numPr>
        <w:tabs>
          <w:tab w:val="left" w:pos="1276"/>
          <w:tab w:val="left" w:pos="5320"/>
        </w:tabs>
        <w:spacing w:after="200" w:line="288" w:lineRule="auto"/>
        <w:ind w:left="1276" w:right="20" w:hanging="425"/>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odstąpić od umowy, zawiadamiając o tym właściwe organy nadzoru i inspekcji,</w:t>
      </w:r>
    </w:p>
    <w:p w:rsidR="00584BF4" w:rsidRPr="00B26DF6" w:rsidRDefault="00584BF4" w:rsidP="002828A8">
      <w:pPr>
        <w:numPr>
          <w:ilvl w:val="0"/>
          <w:numId w:val="20"/>
        </w:numPr>
        <w:tabs>
          <w:tab w:val="left" w:pos="1276"/>
          <w:tab w:val="left" w:pos="5320"/>
        </w:tabs>
        <w:spacing w:after="200" w:line="288" w:lineRule="auto"/>
        <w:ind w:left="1276" w:right="20" w:hanging="425"/>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żądać wykonania przedmiotu umowy po raz drugi, zachowując prawo domagania się od Wykonawcy naprawienia szkody wynikłej z opóźnienia.</w:t>
      </w:r>
    </w:p>
    <w:p w:rsidR="00584BF4" w:rsidRPr="00B26DF6" w:rsidRDefault="00584BF4" w:rsidP="002828A8">
      <w:pPr>
        <w:numPr>
          <w:ilvl w:val="0"/>
          <w:numId w:val="31"/>
        </w:numPr>
        <w:tabs>
          <w:tab w:val="left" w:pos="426"/>
          <w:tab w:val="left" w:pos="5320"/>
        </w:tabs>
        <w:spacing w:after="200" w:line="288" w:lineRule="auto"/>
        <w:ind w:left="426" w:right="20" w:hanging="426"/>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razie odebrania przedmiotu umowy, z zastrzeżeniem stwierdzonych przy odbiorze końcowym wad nadających się do usunięcia lub stwierdzenia takich wad, w okresie rękojmi, Zamawiający może:</w:t>
      </w:r>
    </w:p>
    <w:p w:rsidR="00584BF4" w:rsidRPr="00B26DF6" w:rsidRDefault="00584BF4" w:rsidP="002828A8">
      <w:pPr>
        <w:numPr>
          <w:ilvl w:val="1"/>
          <w:numId w:val="21"/>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żądać usunięcia wad, wyznaczając Wykonawcy odpowiedni termin,</w:t>
      </w:r>
    </w:p>
    <w:p w:rsidR="00584BF4" w:rsidRPr="00B26DF6" w:rsidRDefault="00584BF4" w:rsidP="002828A8">
      <w:pPr>
        <w:numPr>
          <w:ilvl w:val="1"/>
          <w:numId w:val="21"/>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obniżyć wynagrodzenie Wykonawcy za ten przedmiot, odpowiednio do utraconej wartości użytkowej, estetycznej i technicznej,</w:t>
      </w:r>
    </w:p>
    <w:p w:rsidR="00584BF4" w:rsidRPr="00B26DF6" w:rsidRDefault="00584BF4" w:rsidP="002828A8">
      <w:pPr>
        <w:numPr>
          <w:ilvl w:val="1"/>
          <w:numId w:val="21"/>
        </w:numPr>
        <w:tabs>
          <w:tab w:val="left" w:pos="709"/>
          <w:tab w:val="left" w:pos="5320"/>
        </w:tabs>
        <w:spacing w:after="200" w:line="288" w:lineRule="auto"/>
        <w:ind w:left="993" w:right="20" w:hanging="56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skorzystać z możliwości zastosowania postanowień pkt 1 i 2 łącznie.</w:t>
      </w:r>
    </w:p>
    <w:p w:rsidR="00AF0EE0" w:rsidRPr="006A26BD" w:rsidRDefault="00584BF4" w:rsidP="00584BF4">
      <w:pPr>
        <w:numPr>
          <w:ilvl w:val="0"/>
          <w:numId w:val="31"/>
        </w:numPr>
        <w:tabs>
          <w:tab w:val="left" w:pos="426"/>
        </w:tabs>
        <w:spacing w:line="288" w:lineRule="auto"/>
        <w:ind w:left="426" w:hanging="426"/>
        <w:contextualSpacing/>
        <w:rPr>
          <w:rFonts w:ascii="Arial" w:hAnsi="Arial" w:cs="Arial"/>
          <w:b/>
          <w:color w:val="000000" w:themeColor="text1"/>
          <w:sz w:val="22"/>
          <w:szCs w:val="22"/>
          <w:lang w:eastAsia="zh-CN"/>
        </w:rPr>
      </w:pPr>
      <w:r w:rsidRPr="00B26DF6">
        <w:rPr>
          <w:rFonts w:ascii="Arial" w:hAnsi="Arial" w:cs="Arial"/>
          <w:color w:val="000000" w:themeColor="text1"/>
          <w:sz w:val="22"/>
          <w:szCs w:val="22"/>
          <w:lang w:eastAsia="zh-CN"/>
        </w:rPr>
        <w:t>Po upływie okresu gwarancji, Zamawiający dokona odbioru ostatecznego, w terminie przez niego wskazanym, jednakże nie dłuższym niż 14 dni od upływu terminu gwarancji.</w:t>
      </w:r>
    </w:p>
    <w:p w:rsidR="00AF0EE0" w:rsidRDefault="00AF0EE0" w:rsidP="00584BF4">
      <w:pPr>
        <w:tabs>
          <w:tab w:val="left" w:pos="5320"/>
        </w:tabs>
        <w:rPr>
          <w:rFonts w:ascii="Arial" w:hAnsi="Arial" w:cs="Arial"/>
          <w:color w:val="000000" w:themeColor="text1"/>
          <w:sz w:val="18"/>
          <w:szCs w:val="22"/>
          <w:lang w:eastAsia="zh-CN"/>
        </w:rPr>
      </w:pPr>
    </w:p>
    <w:p w:rsidR="00AF0EE0" w:rsidRPr="00B26DF6" w:rsidRDefault="00AF0EE0" w:rsidP="00584BF4">
      <w:pPr>
        <w:tabs>
          <w:tab w:val="left" w:pos="5320"/>
        </w:tabs>
        <w:rPr>
          <w:rFonts w:ascii="Arial" w:hAnsi="Arial" w:cs="Arial"/>
          <w:color w:val="000000" w:themeColor="text1"/>
          <w:sz w:val="18"/>
          <w:szCs w:val="22"/>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6A26BD">
        <w:rPr>
          <w:rFonts w:ascii="Arial" w:eastAsia="Times New Roman" w:hAnsi="Arial" w:cs="Arial"/>
          <w:b/>
          <w:bCs/>
          <w:color w:val="000000" w:themeColor="text1"/>
          <w:sz w:val="22"/>
          <w:szCs w:val="22"/>
          <w:lang w:eastAsia="zh-CN"/>
        </w:rPr>
        <w:t>12</w:t>
      </w:r>
      <w:r w:rsidRPr="00B26DF6">
        <w:rPr>
          <w:rFonts w:ascii="Arial" w:eastAsia="Times New Roman" w:hAnsi="Arial" w:cs="Arial"/>
          <w:b/>
          <w:bCs/>
          <w:color w:val="000000" w:themeColor="text1"/>
          <w:sz w:val="22"/>
          <w:szCs w:val="22"/>
          <w:lang w:eastAsia="zh-CN"/>
        </w:rPr>
        <w:br/>
        <w:t>Kary umowne</w:t>
      </w:r>
    </w:p>
    <w:p w:rsidR="00584BF4" w:rsidRPr="00B26DF6" w:rsidRDefault="00584BF4" w:rsidP="00584BF4">
      <w:pPr>
        <w:tabs>
          <w:tab w:val="left" w:pos="426"/>
          <w:tab w:val="left" w:pos="2977"/>
          <w:tab w:val="left" w:pos="3119"/>
          <w:tab w:val="left" w:pos="5320"/>
        </w:tabs>
        <w:spacing w:line="288" w:lineRule="auto"/>
        <w:rPr>
          <w:rFonts w:ascii="Arial" w:eastAsia="Times New Roman" w:hAnsi="Arial" w:cs="Arial"/>
          <w:b/>
          <w:bCs/>
          <w:color w:val="000000" w:themeColor="text1"/>
          <w:sz w:val="8"/>
          <w:szCs w:val="12"/>
          <w:lang w:eastAsia="zh-CN"/>
        </w:rPr>
      </w:pPr>
    </w:p>
    <w:p w:rsidR="00584BF4" w:rsidRPr="00B26DF6" w:rsidRDefault="00584BF4" w:rsidP="00584BF4">
      <w:pPr>
        <w:numPr>
          <w:ilvl w:val="3"/>
          <w:numId w:val="1"/>
        </w:numPr>
        <w:tabs>
          <w:tab w:val="left" w:pos="426"/>
          <w:tab w:val="left" w:pos="2977"/>
          <w:tab w:val="left" w:pos="3119"/>
          <w:tab w:val="left" w:pos="5320"/>
        </w:tabs>
        <w:spacing w:line="288" w:lineRule="auto"/>
        <w:ind w:left="426" w:hanging="426"/>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Strony ustanawiają w umowie odpowiedzialność w formie kar umownych za niewykonanie lub nienależyte wykonanie umowy, w przypadkach przewidzianych w ust. 2.</w:t>
      </w:r>
    </w:p>
    <w:p w:rsidR="00584BF4" w:rsidRPr="00B26DF6" w:rsidRDefault="00584BF4" w:rsidP="00584BF4">
      <w:pPr>
        <w:numPr>
          <w:ilvl w:val="3"/>
          <w:numId w:val="1"/>
        </w:numPr>
        <w:tabs>
          <w:tab w:val="left" w:pos="426"/>
          <w:tab w:val="left" w:pos="2977"/>
          <w:tab w:val="left" w:pos="3119"/>
          <w:tab w:val="left" w:pos="5320"/>
        </w:tabs>
        <w:spacing w:line="288" w:lineRule="auto"/>
        <w:ind w:left="426" w:hanging="426"/>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Wykonawca zapłaci Zamawiającemu karę umowną:</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przekroczenie terminu wykonania Przedmiotu umowy, o którym mowa w § 2 ust. 1, </w:t>
      </w:r>
      <w:r w:rsidR="00584BF4" w:rsidRPr="00B26DF6">
        <w:rPr>
          <w:rFonts w:ascii="Arial" w:eastAsia="Times New Roman" w:hAnsi="Arial" w:cs="Arial"/>
          <w:color w:val="000000" w:themeColor="text1"/>
          <w:sz w:val="22"/>
          <w:szCs w:val="22"/>
          <w:lang w:eastAsia="zh-CN"/>
        </w:rPr>
        <w:br/>
        <w:t>z przyczyn leżących po str</w:t>
      </w:r>
      <w:r w:rsidR="00D510AB" w:rsidRPr="00B26DF6">
        <w:rPr>
          <w:rFonts w:ascii="Arial" w:eastAsia="Times New Roman" w:hAnsi="Arial" w:cs="Arial"/>
          <w:color w:val="000000" w:themeColor="text1"/>
          <w:sz w:val="22"/>
          <w:szCs w:val="22"/>
          <w:lang w:eastAsia="zh-CN"/>
        </w:rPr>
        <w:t>onie Wykonawcy – w wysokości 0,</w:t>
      </w:r>
      <w:r w:rsidR="00584BF4" w:rsidRPr="00B26DF6">
        <w:rPr>
          <w:rFonts w:ascii="Arial" w:eastAsia="Times New Roman" w:hAnsi="Arial" w:cs="Arial"/>
          <w:color w:val="000000" w:themeColor="text1"/>
          <w:sz w:val="22"/>
          <w:szCs w:val="22"/>
          <w:lang w:eastAsia="zh-CN"/>
        </w:rPr>
        <w:t xml:space="preserve">5 % wynagrodzenia umownego,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Pr="00B26DF6">
        <w:rPr>
          <w:rFonts w:ascii="Arial" w:eastAsia="Times New Roman" w:hAnsi="Arial" w:cs="Arial"/>
          <w:bCs/>
          <w:color w:val="000000" w:themeColor="text1"/>
          <w:sz w:val="22"/>
          <w:szCs w:val="22"/>
          <w:lang w:eastAsia="zh-CN"/>
        </w:rPr>
        <w:t>6</w:t>
      </w:r>
      <w:r w:rsidR="00BA5BF6">
        <w:rPr>
          <w:rFonts w:ascii="Arial" w:eastAsia="Times New Roman" w:hAnsi="Arial" w:cs="Arial"/>
          <w:bCs/>
          <w:color w:val="000000" w:themeColor="text1"/>
          <w:sz w:val="22"/>
          <w:szCs w:val="22"/>
          <w:lang w:eastAsia="zh-CN"/>
        </w:rPr>
        <w:t xml:space="preserve"> ust. 1</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każdy dzień zwłoki w stosunku do terminu,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00584BF4" w:rsidRPr="00B26DF6">
        <w:rPr>
          <w:rFonts w:ascii="Arial" w:eastAsia="Times New Roman" w:hAnsi="Arial" w:cs="Arial"/>
          <w:bCs/>
          <w:color w:val="000000" w:themeColor="text1"/>
          <w:sz w:val="22"/>
          <w:szCs w:val="22"/>
          <w:lang w:eastAsia="zh-CN"/>
        </w:rPr>
        <w:t>2 ust. 1,</w:t>
      </w:r>
    </w:p>
    <w:p w:rsidR="00584BF4" w:rsidRPr="00B26DF6" w:rsidRDefault="003A05FC" w:rsidP="00584BF4">
      <w:pPr>
        <w:numPr>
          <w:ilvl w:val="0"/>
          <w:numId w:val="2"/>
        </w:numPr>
        <w:tabs>
          <w:tab w:val="num" w:pos="360"/>
          <w:tab w:val="left" w:pos="709"/>
        </w:tabs>
        <w:spacing w:line="288" w:lineRule="auto"/>
        <w:ind w:left="709"/>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 </w:t>
      </w:r>
      <w:r w:rsidR="00584BF4" w:rsidRPr="00B26DF6">
        <w:rPr>
          <w:rFonts w:ascii="Arial" w:hAnsi="Arial" w:cs="Arial"/>
          <w:color w:val="000000" w:themeColor="text1"/>
          <w:sz w:val="22"/>
          <w:szCs w:val="22"/>
          <w:lang w:eastAsia="zh-CN"/>
        </w:rPr>
        <w:t xml:space="preserve">za nie przejęcie od Zamawiającego terenu budowy w terminie, o którym mowa                            </w:t>
      </w:r>
      <w:r w:rsidRPr="00B26DF6">
        <w:rPr>
          <w:rFonts w:ascii="Arial" w:hAnsi="Arial" w:cs="Arial"/>
          <w:color w:val="000000" w:themeColor="text1"/>
          <w:sz w:val="22"/>
          <w:szCs w:val="22"/>
          <w:lang w:eastAsia="zh-CN"/>
        </w:rPr>
        <w:t xml:space="preserve">w § 2 ust. </w:t>
      </w:r>
      <w:r w:rsidR="00584BF4" w:rsidRPr="00B26DF6">
        <w:rPr>
          <w:rFonts w:ascii="Arial" w:hAnsi="Arial" w:cs="Arial"/>
          <w:color w:val="000000" w:themeColor="text1"/>
          <w:sz w:val="22"/>
          <w:szCs w:val="22"/>
          <w:lang w:eastAsia="zh-CN"/>
        </w:rPr>
        <w:t xml:space="preserve">3 lub nie rozpoczęcie </w:t>
      </w:r>
      <w:r w:rsidR="0010338E">
        <w:rPr>
          <w:rFonts w:ascii="Arial" w:hAnsi="Arial" w:cs="Arial"/>
          <w:color w:val="000000" w:themeColor="text1"/>
          <w:sz w:val="22"/>
          <w:szCs w:val="22"/>
          <w:lang w:eastAsia="zh-CN"/>
        </w:rPr>
        <w:t>prac</w:t>
      </w:r>
      <w:r w:rsidR="00584BF4" w:rsidRPr="00B26DF6">
        <w:rPr>
          <w:rFonts w:ascii="Arial" w:hAnsi="Arial" w:cs="Arial"/>
          <w:color w:val="000000" w:themeColor="text1"/>
          <w:sz w:val="22"/>
          <w:szCs w:val="22"/>
          <w:lang w:eastAsia="zh-CN"/>
        </w:rPr>
        <w:t xml:space="preserve"> w terminie, o którym mowa w § 2 ust. 4                       z przyczyn nie leżących po stronie</w:t>
      </w:r>
      <w:r w:rsidR="00D510AB" w:rsidRPr="00B26DF6">
        <w:rPr>
          <w:rFonts w:ascii="Arial" w:hAnsi="Arial" w:cs="Arial"/>
          <w:color w:val="000000" w:themeColor="text1"/>
          <w:sz w:val="22"/>
          <w:szCs w:val="22"/>
          <w:lang w:eastAsia="zh-CN"/>
        </w:rPr>
        <w:t xml:space="preserve"> Zamawiającego - w wysokości 0,</w:t>
      </w:r>
      <w:r w:rsidR="00584BF4" w:rsidRPr="00B26DF6">
        <w:rPr>
          <w:rFonts w:ascii="Arial" w:hAnsi="Arial" w:cs="Arial"/>
          <w:color w:val="000000" w:themeColor="text1"/>
          <w:sz w:val="22"/>
          <w:szCs w:val="22"/>
          <w:lang w:eastAsia="zh-CN"/>
        </w:rPr>
        <w:t xml:space="preserve">5 % wynagrodzenia umownego, określonego w </w:t>
      </w:r>
      <w:r w:rsidR="00584BF4" w:rsidRPr="00B26DF6">
        <w:rPr>
          <w:rFonts w:ascii="Arial" w:hAnsi="Arial" w:cs="Arial"/>
          <w:bCs/>
          <w:color w:val="000000" w:themeColor="text1"/>
          <w:sz w:val="22"/>
          <w:szCs w:val="22"/>
          <w:lang w:eastAsia="zh-CN"/>
        </w:rPr>
        <w:t>§</w:t>
      </w:r>
      <w:r w:rsidR="00584BF4" w:rsidRPr="00B26DF6">
        <w:rPr>
          <w:rFonts w:ascii="Arial" w:hAnsi="Arial" w:cs="Arial"/>
          <w:b/>
          <w:bCs/>
          <w:color w:val="000000" w:themeColor="text1"/>
          <w:sz w:val="22"/>
          <w:szCs w:val="22"/>
          <w:lang w:eastAsia="zh-CN"/>
        </w:rPr>
        <w:t xml:space="preserve"> </w:t>
      </w:r>
      <w:r w:rsidRPr="00B26DF6">
        <w:rPr>
          <w:rFonts w:ascii="Arial" w:hAnsi="Arial" w:cs="Arial"/>
          <w:bCs/>
          <w:color w:val="000000" w:themeColor="text1"/>
          <w:sz w:val="22"/>
          <w:szCs w:val="22"/>
          <w:lang w:eastAsia="zh-CN"/>
        </w:rPr>
        <w:t>6</w:t>
      </w:r>
      <w:r w:rsidR="00BA5BF6">
        <w:rPr>
          <w:rFonts w:ascii="Arial" w:hAnsi="Arial" w:cs="Arial"/>
          <w:bCs/>
          <w:color w:val="000000" w:themeColor="text1"/>
          <w:sz w:val="22"/>
          <w:szCs w:val="22"/>
          <w:lang w:eastAsia="zh-CN"/>
        </w:rPr>
        <w:t xml:space="preserve"> ust. 1</w:t>
      </w:r>
      <w:r w:rsidR="00584BF4" w:rsidRPr="00B26DF6">
        <w:rPr>
          <w:rFonts w:ascii="Arial" w:hAnsi="Arial" w:cs="Arial"/>
          <w:bCs/>
          <w:color w:val="000000" w:themeColor="text1"/>
          <w:sz w:val="22"/>
          <w:szCs w:val="22"/>
          <w:lang w:eastAsia="zh-CN"/>
        </w:rPr>
        <w:t>,</w:t>
      </w:r>
      <w:r w:rsidR="00584BF4" w:rsidRPr="00B26DF6">
        <w:rPr>
          <w:rFonts w:ascii="Arial" w:hAnsi="Arial" w:cs="Arial"/>
          <w:b/>
          <w:bCs/>
          <w:color w:val="000000" w:themeColor="text1"/>
          <w:sz w:val="22"/>
          <w:szCs w:val="22"/>
          <w:lang w:eastAsia="zh-CN"/>
        </w:rPr>
        <w:t xml:space="preserve"> </w:t>
      </w:r>
      <w:r w:rsidR="00584BF4" w:rsidRPr="00B26DF6">
        <w:rPr>
          <w:rFonts w:ascii="Arial" w:hAnsi="Arial" w:cs="Arial"/>
          <w:color w:val="000000" w:themeColor="text1"/>
          <w:sz w:val="22"/>
          <w:szCs w:val="22"/>
          <w:lang w:eastAsia="zh-CN"/>
        </w:rPr>
        <w:t>za każdy dzień zwłoki,</w:t>
      </w:r>
    </w:p>
    <w:p w:rsidR="00584BF4" w:rsidRPr="00B26DF6" w:rsidRDefault="003A05FC" w:rsidP="00584BF4">
      <w:pPr>
        <w:numPr>
          <w:ilvl w:val="0"/>
          <w:numId w:val="2"/>
        </w:numPr>
        <w:tabs>
          <w:tab w:val="num" w:pos="360"/>
          <w:tab w:val="left" w:pos="567"/>
        </w:tabs>
        <w:spacing w:line="288" w:lineRule="auto"/>
        <w:ind w:left="709"/>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zwłokę w usunięciu wad lub usterek, stwierdzonych podczas odbioru końcowego lub w okresie gwarancji i rękojmi za wady, powstałe z przyczyn leżących po stronie Wykonawcy - w wysokości 0,1 % wynagrodzenia umownego,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Pr="00B26DF6">
        <w:rPr>
          <w:rFonts w:ascii="Arial" w:eastAsia="Times New Roman" w:hAnsi="Arial" w:cs="Arial"/>
          <w:bCs/>
          <w:color w:val="000000" w:themeColor="text1"/>
          <w:sz w:val="22"/>
          <w:szCs w:val="22"/>
          <w:lang w:eastAsia="zh-CN"/>
        </w:rPr>
        <w:t>6</w:t>
      </w:r>
      <w:r w:rsidR="00BA5BF6">
        <w:rPr>
          <w:rFonts w:ascii="Arial" w:eastAsia="Times New Roman" w:hAnsi="Arial" w:cs="Arial"/>
          <w:bCs/>
          <w:color w:val="000000" w:themeColor="text1"/>
          <w:sz w:val="22"/>
          <w:szCs w:val="22"/>
          <w:lang w:eastAsia="zh-CN"/>
        </w:rPr>
        <w:t xml:space="preserve"> ust. </w:t>
      </w:r>
      <w:r w:rsidR="00BA5BF6">
        <w:rPr>
          <w:rFonts w:ascii="Arial" w:eastAsia="Times New Roman" w:hAnsi="Arial" w:cs="Arial"/>
          <w:bCs/>
          <w:color w:val="000000" w:themeColor="text1"/>
          <w:sz w:val="22"/>
          <w:szCs w:val="22"/>
          <w:lang w:eastAsia="zh-CN"/>
        </w:rPr>
        <w:lastRenderedPageBreak/>
        <w:t>1</w:t>
      </w:r>
      <w:r w:rsidR="00584BF4" w:rsidRPr="00B26DF6">
        <w:rPr>
          <w:rFonts w:ascii="Arial" w:eastAsia="Times New Roman" w:hAnsi="Arial" w:cs="Arial"/>
          <w:bCs/>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za każdy dzień zwłoki, liczony od dnia wyznaczonego przez Zamawiającego                         na usunięcie wad lub usterek,</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t xml:space="preserve">za nieprzedłożenie do zaakceptowania projektu umowy o podwykonawstwo,                    lub projektu jej zmiany, w wysokości 0,1% wynagrodzenia umownego określonego </w:t>
      </w:r>
      <w:r w:rsidR="009A32D9">
        <w:rPr>
          <w:rFonts w:ascii="Arial" w:hAnsi="Arial" w:cs="Arial"/>
          <w:color w:val="000000" w:themeColor="text1"/>
          <w:sz w:val="22"/>
          <w:szCs w:val="22"/>
        </w:rPr>
        <w:br/>
      </w:r>
      <w:r w:rsidR="00584BF4" w:rsidRPr="00B26DF6">
        <w:rPr>
          <w:rFonts w:ascii="Arial" w:hAnsi="Arial" w:cs="Arial"/>
          <w:color w:val="000000" w:themeColor="text1"/>
          <w:sz w:val="22"/>
          <w:szCs w:val="22"/>
        </w:rPr>
        <w:t xml:space="preserve">w </w:t>
      </w:r>
      <w:r w:rsidR="00584BF4" w:rsidRPr="00B26DF6">
        <w:rPr>
          <w:rFonts w:ascii="Arial" w:hAnsi="Arial" w:cs="Arial"/>
          <w:bCs/>
          <w:color w:val="000000" w:themeColor="text1"/>
          <w:sz w:val="22"/>
          <w:szCs w:val="22"/>
        </w:rPr>
        <w:t>§</w:t>
      </w:r>
      <w:r w:rsidR="00584BF4" w:rsidRPr="00B26DF6">
        <w:rPr>
          <w:rFonts w:ascii="Arial" w:hAnsi="Arial" w:cs="Arial"/>
          <w:b/>
          <w:bCs/>
          <w:color w:val="000000" w:themeColor="text1"/>
          <w:sz w:val="22"/>
          <w:szCs w:val="22"/>
        </w:rPr>
        <w:t xml:space="preserve"> </w:t>
      </w:r>
      <w:r w:rsidRPr="00B26DF6">
        <w:rPr>
          <w:rFonts w:ascii="Arial" w:hAnsi="Arial" w:cs="Arial"/>
          <w:bCs/>
          <w:color w:val="000000" w:themeColor="text1"/>
          <w:sz w:val="22"/>
          <w:szCs w:val="22"/>
        </w:rPr>
        <w:t>6</w:t>
      </w:r>
      <w:r w:rsidR="00BA5BF6">
        <w:rPr>
          <w:rFonts w:ascii="Arial" w:hAnsi="Arial" w:cs="Arial"/>
          <w:bCs/>
          <w:color w:val="000000" w:themeColor="text1"/>
          <w:sz w:val="22"/>
          <w:szCs w:val="22"/>
        </w:rPr>
        <w:t xml:space="preserve"> ust. 1</w:t>
      </w:r>
      <w:r w:rsidR="00584BF4" w:rsidRPr="00B26DF6">
        <w:rPr>
          <w:rFonts w:ascii="Arial" w:hAnsi="Arial" w:cs="Arial"/>
          <w:color w:val="000000" w:themeColor="text1"/>
          <w:sz w:val="22"/>
          <w:szCs w:val="22"/>
        </w:rPr>
        <w:t>,</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t xml:space="preserve">za nieprzedłożenie w terminie 7 dni od dnia zawarcia umowy o podwykonawstwo poświadczonej za zgodność z oryginałem kopii umowy o podwykonawstwo                               lub jej zmiany, </w:t>
      </w:r>
      <w:r w:rsidR="00584BF4" w:rsidRPr="00B26DF6">
        <w:rPr>
          <w:rFonts w:ascii="Arial" w:eastAsia="Times New Roman" w:hAnsi="Arial" w:cs="Arial"/>
          <w:color w:val="000000" w:themeColor="text1"/>
          <w:sz w:val="22"/>
          <w:szCs w:val="22"/>
        </w:rPr>
        <w:t xml:space="preserve">Wykonawca zapłaci karę umowną w wysokości </w:t>
      </w:r>
      <w:r w:rsidRPr="00B26DF6">
        <w:rPr>
          <w:rFonts w:ascii="Arial" w:eastAsia="Times New Roman" w:hAnsi="Arial" w:cs="Arial"/>
          <w:color w:val="000000" w:themeColor="text1"/>
          <w:sz w:val="22"/>
          <w:szCs w:val="22"/>
        </w:rPr>
        <w:t>1</w:t>
      </w:r>
      <w:r w:rsidR="00584BF4" w:rsidRPr="00B26DF6">
        <w:rPr>
          <w:rFonts w:ascii="Arial" w:eastAsia="Times New Roman" w:hAnsi="Arial" w:cs="Arial"/>
          <w:color w:val="000000" w:themeColor="text1"/>
          <w:sz w:val="22"/>
          <w:szCs w:val="22"/>
        </w:rPr>
        <w:t xml:space="preserve">.000,00 zł brutto za każde stwierdzone niedopełnienie formalności  z osobna, </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brak zmiany umowy o podwykonawstwo w zakresie terminu zapłaty we wskazanym terminie, w wysokości 0,1% wynagrodzenia ryczałtowego brutto umowy </w:t>
      </w:r>
      <w:r w:rsidR="00584BF4" w:rsidRPr="00B26DF6">
        <w:rPr>
          <w:rFonts w:ascii="Arial" w:eastAsia="Times New Roman" w:hAnsi="Arial" w:cs="Arial"/>
          <w:color w:val="000000" w:themeColor="text1"/>
          <w:sz w:val="22"/>
          <w:szCs w:val="22"/>
          <w:lang w:eastAsia="zh-CN"/>
        </w:rPr>
        <w:br/>
        <w:t>z Podwykonawcą, odpowiednio za każdy taki przypadek i każdego Podwykonawcę lub dalszego Podwykonawcę,</w:t>
      </w:r>
    </w:p>
    <w:p w:rsidR="00584BF4" w:rsidRPr="0010338E" w:rsidRDefault="003A05FC" w:rsidP="0010338E">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eastAsia="SimSun" w:hAnsi="Arial" w:cs="Arial"/>
          <w:bCs/>
          <w:color w:val="000000" w:themeColor="text1"/>
          <w:sz w:val="22"/>
          <w:szCs w:val="22"/>
          <w:lang w:eastAsia="zh-CN" w:bidi="hi-IN"/>
        </w:rPr>
        <w:t xml:space="preserve"> </w:t>
      </w:r>
      <w:r w:rsidR="00584BF4" w:rsidRPr="00B26DF6">
        <w:rPr>
          <w:rFonts w:ascii="Arial" w:eastAsia="SimSun" w:hAnsi="Arial" w:cs="Arial"/>
          <w:bCs/>
          <w:color w:val="000000" w:themeColor="text1"/>
          <w:sz w:val="22"/>
          <w:szCs w:val="22"/>
          <w:lang w:eastAsia="zh-CN" w:bidi="hi-IN"/>
        </w:rPr>
        <w:t>za brak zapłaty lub nieterminową zapłatę wynagrodzenia należnego podwykonawcom lub dalszym podwykonawcom – każdorazowo w wysokości 3.000,00 zł,</w:t>
      </w:r>
    </w:p>
    <w:p w:rsidR="00584BF4" w:rsidRPr="00B26DF6" w:rsidRDefault="003A05FC" w:rsidP="00584BF4">
      <w:pPr>
        <w:numPr>
          <w:ilvl w:val="0"/>
          <w:numId w:val="2"/>
        </w:numPr>
        <w:tabs>
          <w:tab w:val="num" w:pos="360"/>
          <w:tab w:val="left" w:pos="709"/>
        </w:tabs>
        <w:spacing w:line="288" w:lineRule="auto"/>
        <w:ind w:left="709"/>
        <w:rPr>
          <w:rFonts w:ascii="Arial" w:eastAsia="SimSun" w:hAnsi="Arial" w:cs="Arial"/>
          <w:color w:val="000000" w:themeColor="text1"/>
          <w:sz w:val="22"/>
          <w:szCs w:val="22"/>
          <w:lang w:eastAsia="zh-CN" w:bidi="hi-IN"/>
        </w:rPr>
      </w:pPr>
      <w:r w:rsidRPr="00B26DF6">
        <w:rPr>
          <w:rFonts w:ascii="Arial" w:eastAsia="SimSun" w:hAnsi="Arial" w:cs="Arial"/>
          <w:color w:val="000000" w:themeColor="text1"/>
          <w:sz w:val="22"/>
          <w:szCs w:val="22"/>
          <w:lang w:eastAsia="zh-CN" w:bidi="hi-IN"/>
        </w:rPr>
        <w:t xml:space="preserve"> </w:t>
      </w:r>
      <w:r w:rsidR="00584BF4" w:rsidRPr="00B26DF6">
        <w:rPr>
          <w:rFonts w:ascii="Arial" w:eastAsia="SimSun" w:hAnsi="Arial" w:cs="Arial"/>
          <w:color w:val="000000" w:themeColor="text1"/>
          <w:sz w:val="22"/>
          <w:szCs w:val="22"/>
          <w:lang w:eastAsia="zh-CN" w:bidi="hi-IN"/>
        </w:rPr>
        <w:t xml:space="preserve">za odstąpienie od umowy lub jej rozwiązanie przez Wykonawcę lub Zamawiającego </w:t>
      </w:r>
      <w:r w:rsidR="00584BF4" w:rsidRPr="00B26DF6">
        <w:rPr>
          <w:rFonts w:ascii="Arial" w:eastAsia="SimSun" w:hAnsi="Arial" w:cs="Arial"/>
          <w:color w:val="000000" w:themeColor="text1"/>
          <w:sz w:val="22"/>
          <w:szCs w:val="22"/>
          <w:lang w:eastAsia="zh-CN" w:bidi="hi-IN"/>
        </w:rPr>
        <w:br/>
        <w:t xml:space="preserve">z przyczyn leżących po stronie Wykonawcy - w wysokości 20% wynagrodzenia umownego określonego w </w:t>
      </w:r>
      <w:r w:rsidR="00584BF4" w:rsidRPr="00B26DF6">
        <w:rPr>
          <w:rFonts w:ascii="Arial" w:eastAsia="SimSun" w:hAnsi="Arial" w:cs="Arial"/>
          <w:bCs/>
          <w:color w:val="000000" w:themeColor="text1"/>
          <w:sz w:val="22"/>
          <w:szCs w:val="22"/>
          <w:lang w:eastAsia="zh-CN" w:bidi="hi-IN"/>
        </w:rPr>
        <w:t xml:space="preserve">§ </w:t>
      </w:r>
      <w:r w:rsidRPr="00B26DF6">
        <w:rPr>
          <w:rFonts w:ascii="Arial" w:eastAsia="SimSun" w:hAnsi="Arial" w:cs="Arial"/>
          <w:bCs/>
          <w:color w:val="000000" w:themeColor="text1"/>
          <w:sz w:val="22"/>
          <w:szCs w:val="22"/>
          <w:lang w:eastAsia="zh-CN" w:bidi="hi-IN"/>
        </w:rPr>
        <w:t>6</w:t>
      </w:r>
      <w:r w:rsidR="00BA5BF6">
        <w:rPr>
          <w:rFonts w:ascii="Arial" w:eastAsia="SimSun" w:hAnsi="Arial" w:cs="Arial"/>
          <w:bCs/>
          <w:color w:val="000000" w:themeColor="text1"/>
          <w:sz w:val="22"/>
          <w:szCs w:val="22"/>
          <w:lang w:eastAsia="zh-CN" w:bidi="hi-IN"/>
        </w:rPr>
        <w:t xml:space="preserve"> ust. 1</w:t>
      </w:r>
      <w:r w:rsidR="00584BF4" w:rsidRPr="00B26DF6">
        <w:rPr>
          <w:rFonts w:ascii="Arial" w:eastAsia="SimSun" w:hAnsi="Arial" w:cs="Arial"/>
          <w:bCs/>
          <w:color w:val="000000" w:themeColor="text1"/>
          <w:sz w:val="22"/>
          <w:szCs w:val="22"/>
          <w:lang w:eastAsia="zh-CN" w:bidi="hi-IN"/>
        </w:rPr>
        <w:t>,</w:t>
      </w:r>
    </w:p>
    <w:p w:rsidR="00584BF4" w:rsidRPr="00B26DF6" w:rsidRDefault="00584BF4" w:rsidP="00584BF4">
      <w:pPr>
        <w:numPr>
          <w:ilvl w:val="0"/>
          <w:numId w:val="2"/>
        </w:numPr>
        <w:tabs>
          <w:tab w:val="num" w:pos="360"/>
          <w:tab w:val="left" w:pos="567"/>
          <w:tab w:val="left" w:pos="851"/>
        </w:tabs>
        <w:spacing w:line="288" w:lineRule="auto"/>
        <w:ind w:left="851" w:hanging="425"/>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za narusze</w:t>
      </w:r>
      <w:r w:rsidR="0010338E">
        <w:rPr>
          <w:rFonts w:ascii="Arial" w:eastAsia="Times New Roman" w:hAnsi="Arial" w:cs="Arial"/>
          <w:color w:val="000000" w:themeColor="text1"/>
          <w:sz w:val="22"/>
          <w:szCs w:val="22"/>
          <w:lang w:eastAsia="zh-CN"/>
        </w:rPr>
        <w:t>nie postanowień § 4 ust. 2 pkt 5) i 6</w:t>
      </w:r>
      <w:r w:rsidRPr="00B26DF6">
        <w:rPr>
          <w:rFonts w:ascii="Arial" w:eastAsia="Times New Roman" w:hAnsi="Arial" w:cs="Arial"/>
          <w:color w:val="000000" w:themeColor="text1"/>
          <w:sz w:val="22"/>
          <w:szCs w:val="22"/>
          <w:lang w:eastAsia="zh-CN"/>
        </w:rPr>
        <w:t>) – w wysokości 100 zł za każdy ujawniony przez przedstawiciela Zamawiającego przypadek.</w:t>
      </w:r>
    </w:p>
    <w:p w:rsidR="00584BF4" w:rsidRPr="00B26DF6" w:rsidRDefault="00584BF4" w:rsidP="00584BF4">
      <w:pPr>
        <w:numPr>
          <w:ilvl w:val="0"/>
          <w:numId w:val="3"/>
        </w:numPr>
        <w:tabs>
          <w:tab w:val="left" w:pos="5320"/>
        </w:tabs>
        <w:spacing w:line="288" w:lineRule="auto"/>
        <w:ind w:left="357" w:hanging="357"/>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Maksymalną łączną wysokość kar umownych Strony ustalają na kwotę 20% wynagrodzenia brutto, o którym mowa w § </w:t>
      </w:r>
      <w:r w:rsidR="00916590" w:rsidRPr="00B26DF6">
        <w:rPr>
          <w:rFonts w:ascii="Arial" w:eastAsia="Times New Roman" w:hAnsi="Arial" w:cs="Arial"/>
          <w:color w:val="000000" w:themeColor="text1"/>
          <w:sz w:val="22"/>
          <w:szCs w:val="22"/>
        </w:rPr>
        <w:t>6</w:t>
      </w:r>
      <w:r w:rsidR="00BA5BF6">
        <w:rPr>
          <w:rFonts w:ascii="Arial" w:eastAsia="Times New Roman" w:hAnsi="Arial" w:cs="Arial"/>
          <w:color w:val="000000" w:themeColor="text1"/>
          <w:sz w:val="22"/>
          <w:szCs w:val="22"/>
        </w:rPr>
        <w:t xml:space="preserve"> ust. 1</w:t>
      </w:r>
      <w:r w:rsidRPr="00B26DF6">
        <w:rPr>
          <w:rFonts w:ascii="Arial" w:eastAsia="Times New Roman" w:hAnsi="Arial" w:cs="Arial"/>
          <w:color w:val="000000" w:themeColor="text1"/>
          <w:sz w:val="22"/>
          <w:szCs w:val="22"/>
        </w:rPr>
        <w:t xml:space="preserve"> Umowy.</w:t>
      </w:r>
    </w:p>
    <w:p w:rsidR="00584BF4" w:rsidRPr="00B26DF6" w:rsidRDefault="00584BF4" w:rsidP="00584BF4">
      <w:pPr>
        <w:numPr>
          <w:ilvl w:val="0"/>
          <w:numId w:val="3"/>
        </w:numPr>
        <w:tabs>
          <w:tab w:val="left" w:pos="5320"/>
        </w:tabs>
        <w:spacing w:line="288" w:lineRule="auto"/>
        <w:ind w:left="357" w:hanging="357"/>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Kary określone w ust. 2 pkt 1)-</w:t>
      </w:r>
      <w:r w:rsidR="0010338E" w:rsidRPr="0010338E">
        <w:rPr>
          <w:rFonts w:ascii="Arial" w:eastAsia="Times New Roman" w:hAnsi="Arial" w:cs="Arial"/>
          <w:sz w:val="22"/>
          <w:szCs w:val="22"/>
        </w:rPr>
        <w:t>9</w:t>
      </w:r>
      <w:r w:rsidRPr="0010338E">
        <w:rPr>
          <w:rFonts w:ascii="Arial" w:eastAsia="Times New Roman" w:hAnsi="Arial" w:cs="Arial"/>
          <w:sz w:val="22"/>
          <w:szCs w:val="22"/>
        </w:rPr>
        <w:t xml:space="preserve">) </w:t>
      </w:r>
      <w:r w:rsidRPr="00B26DF6">
        <w:rPr>
          <w:rFonts w:ascii="Arial" w:eastAsia="Times New Roman" w:hAnsi="Arial" w:cs="Arial"/>
          <w:color w:val="000000" w:themeColor="text1"/>
          <w:sz w:val="22"/>
          <w:szCs w:val="22"/>
        </w:rPr>
        <w:t>nalicza się niezależnie.</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Zapłata kar umownych i odszkodowania nie zwalnia Wykonawcy z obowiązku zakończenia </w:t>
      </w:r>
      <w:r w:rsidR="009A32D9">
        <w:rPr>
          <w:rFonts w:ascii="Arial" w:eastAsia="Times New Roman" w:hAnsi="Arial" w:cs="Arial"/>
          <w:color w:val="000000" w:themeColor="text1"/>
          <w:sz w:val="22"/>
          <w:szCs w:val="22"/>
        </w:rPr>
        <w:t>prac</w:t>
      </w:r>
      <w:r w:rsidRPr="00B26DF6">
        <w:rPr>
          <w:rFonts w:ascii="Arial" w:eastAsia="Times New Roman" w:hAnsi="Arial" w:cs="Arial"/>
          <w:color w:val="000000" w:themeColor="text1"/>
          <w:sz w:val="22"/>
          <w:szCs w:val="22"/>
        </w:rPr>
        <w:t xml:space="preserve"> i z jakichkolwiek innych zobowiązań wynikających z postanowień Umowy.</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Termin zapłaty kary umownej wynosi</w:t>
      </w:r>
      <w:r w:rsidRPr="00AF0EE0">
        <w:rPr>
          <w:rFonts w:ascii="Arial" w:eastAsia="Times New Roman" w:hAnsi="Arial" w:cs="Arial"/>
          <w:color w:val="FF0000"/>
          <w:sz w:val="22"/>
          <w:szCs w:val="22"/>
        </w:rPr>
        <w:t xml:space="preserve"> </w:t>
      </w:r>
      <w:r w:rsidR="006A26BD" w:rsidRPr="008D09F9">
        <w:rPr>
          <w:rFonts w:ascii="Arial" w:eastAsia="Times New Roman" w:hAnsi="Arial" w:cs="Arial"/>
          <w:sz w:val="22"/>
          <w:szCs w:val="22"/>
        </w:rPr>
        <w:t>10</w:t>
      </w:r>
      <w:r w:rsidRPr="00AF0EE0">
        <w:rPr>
          <w:rFonts w:ascii="Arial" w:eastAsia="Times New Roman" w:hAnsi="Arial" w:cs="Arial"/>
          <w:color w:val="FF0000"/>
          <w:sz w:val="22"/>
          <w:szCs w:val="22"/>
        </w:rPr>
        <w:t xml:space="preserve"> </w:t>
      </w:r>
      <w:r w:rsidRPr="00B26DF6">
        <w:rPr>
          <w:rFonts w:ascii="Arial" w:eastAsia="Times New Roman" w:hAnsi="Arial" w:cs="Arial"/>
          <w:color w:val="000000" w:themeColor="text1"/>
          <w:sz w:val="22"/>
          <w:szCs w:val="22"/>
        </w:rPr>
        <w:t>dni od dnia doręczenia Stronie wezwania do zapłaty, z zastrzeżeniem ust. 5. W razie opóźnienia z zapłatą kary umownej Strona uprawniona do otrzymania kary umownej może żądać odsetek ustawowych za każdy dzień opóźnienia.</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Kary umowne będą potrącane z wynagrodzenia należnego Wykonawcy, na co Wykonawca wyraża zgodę.</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Strony zastrzegają sobie prawo do odszkodowania uzupełniającego zgodnie </w:t>
      </w:r>
      <w:r w:rsidRPr="00B26DF6">
        <w:rPr>
          <w:rFonts w:ascii="Arial" w:eastAsia="Times New Roman" w:hAnsi="Arial" w:cs="Arial"/>
          <w:color w:val="000000" w:themeColor="text1"/>
          <w:sz w:val="22"/>
          <w:szCs w:val="22"/>
        </w:rPr>
        <w:br/>
        <w:t>z zasadami ogólnymi Kodeksu cywilnego, przenoszącego wysokość kar umownych do wysokości rzeczywiście poniesionej szkody.</w:t>
      </w:r>
    </w:p>
    <w:p w:rsidR="00584BF4" w:rsidRPr="00B26DF6" w:rsidRDefault="00916590" w:rsidP="00584BF4">
      <w:pPr>
        <w:tabs>
          <w:tab w:val="left" w:pos="5320"/>
        </w:tabs>
        <w:spacing w:line="288" w:lineRule="auto"/>
        <w:ind w:left="360"/>
        <w:jc w:val="center"/>
        <w:rPr>
          <w:rFonts w:ascii="Arial" w:eastAsia="Times New Roman" w:hAnsi="Arial" w:cs="Arial"/>
          <w:color w:val="000000" w:themeColor="text1"/>
          <w:sz w:val="22"/>
          <w:szCs w:val="22"/>
        </w:rPr>
      </w:pPr>
      <w:r w:rsidRPr="00B26DF6">
        <w:rPr>
          <w:rFonts w:ascii="Arial" w:eastAsia="Times New Roman" w:hAnsi="Arial" w:cs="Arial"/>
          <w:b/>
          <w:bCs/>
          <w:color w:val="000000" w:themeColor="text1"/>
          <w:sz w:val="22"/>
          <w:szCs w:val="22"/>
          <w:lang w:eastAsia="zh-CN"/>
        </w:rPr>
        <w:br/>
        <w:t xml:space="preserve">§ </w:t>
      </w:r>
      <w:r w:rsidR="00CC7257">
        <w:rPr>
          <w:rFonts w:ascii="Arial" w:eastAsia="Times New Roman" w:hAnsi="Arial" w:cs="Arial"/>
          <w:b/>
          <w:bCs/>
          <w:color w:val="000000" w:themeColor="text1"/>
          <w:sz w:val="22"/>
          <w:szCs w:val="22"/>
          <w:lang w:eastAsia="zh-CN"/>
        </w:rPr>
        <w:t>13</w:t>
      </w:r>
      <w:r w:rsidR="00584BF4" w:rsidRPr="00B26DF6">
        <w:rPr>
          <w:rFonts w:ascii="Arial" w:eastAsia="Times New Roman" w:hAnsi="Arial" w:cs="Arial"/>
          <w:b/>
          <w:bCs/>
          <w:color w:val="000000" w:themeColor="text1"/>
          <w:sz w:val="22"/>
          <w:szCs w:val="22"/>
          <w:lang w:eastAsia="zh-CN"/>
        </w:rPr>
        <w:br/>
        <w:t>Zmiany postanowień umowy</w:t>
      </w:r>
    </w:p>
    <w:p w:rsidR="00584BF4" w:rsidRPr="00B26DF6" w:rsidRDefault="00584BF4" w:rsidP="00584BF4">
      <w:pPr>
        <w:tabs>
          <w:tab w:val="left" w:pos="5320"/>
        </w:tabs>
        <w:spacing w:line="288" w:lineRule="auto"/>
        <w:rPr>
          <w:rFonts w:ascii="Arial" w:hAnsi="Arial" w:cs="Arial"/>
          <w:b/>
          <w:bCs/>
          <w:color w:val="000000" w:themeColor="text1"/>
          <w:sz w:val="10"/>
          <w:szCs w:val="22"/>
          <w:lang w:eastAsia="zh-CN"/>
        </w:rPr>
      </w:pPr>
    </w:p>
    <w:p w:rsidR="00CC7257" w:rsidRPr="00CC7257" w:rsidRDefault="00CC7257" w:rsidP="00CC7257">
      <w:pPr>
        <w:widowControl w:val="0"/>
        <w:tabs>
          <w:tab w:val="left" w:pos="5320"/>
        </w:tabs>
        <w:suppressAutoHyphens/>
        <w:spacing w:line="288" w:lineRule="auto"/>
        <w:rPr>
          <w:rFonts w:ascii="Arial" w:hAnsi="Arial" w:cs="Arial"/>
          <w:color w:val="00000A"/>
          <w:sz w:val="22"/>
          <w:szCs w:val="22"/>
          <w:lang w:eastAsia="zh-CN"/>
        </w:rPr>
      </w:pPr>
      <w:r w:rsidRPr="00CC7257">
        <w:rPr>
          <w:rFonts w:ascii="Arial" w:eastAsia="SimSun;宋体" w:hAnsi="Arial" w:cs="Arial"/>
          <w:color w:val="00000A"/>
          <w:sz w:val="22"/>
          <w:szCs w:val="22"/>
          <w:lang w:eastAsia="zh-CN" w:bidi="hi-IN"/>
        </w:rPr>
        <w:t>Wszelkie zmiany, jakie strony chciałyby wprowadzić do ustaleń wynikających z niniejszej umowy wymagają formy pisemnej i zgody obu stron pod rygorem nieważności takich zmian, z zastrzeżeniem odmiennych postanowień Umowy.</w:t>
      </w:r>
    </w:p>
    <w:p w:rsidR="00CC7257" w:rsidRDefault="00CC7257" w:rsidP="00BA5BF6">
      <w:pPr>
        <w:tabs>
          <w:tab w:val="left" w:pos="5320"/>
        </w:tabs>
        <w:spacing w:line="288" w:lineRule="auto"/>
        <w:rPr>
          <w:rFonts w:ascii="Arial" w:hAnsi="Arial" w:cs="Arial"/>
          <w:color w:val="000000" w:themeColor="text1"/>
          <w:sz w:val="22"/>
          <w:szCs w:val="22"/>
        </w:rPr>
      </w:pPr>
    </w:p>
    <w:p w:rsidR="0010338E" w:rsidRDefault="0010338E" w:rsidP="00BA5BF6">
      <w:pPr>
        <w:tabs>
          <w:tab w:val="left" w:pos="5320"/>
        </w:tabs>
        <w:spacing w:line="288" w:lineRule="auto"/>
        <w:rPr>
          <w:rFonts w:ascii="Arial" w:hAnsi="Arial" w:cs="Arial"/>
          <w:color w:val="000000" w:themeColor="text1"/>
          <w:sz w:val="22"/>
          <w:szCs w:val="22"/>
        </w:rPr>
      </w:pPr>
    </w:p>
    <w:p w:rsidR="0010338E" w:rsidRDefault="0010338E" w:rsidP="00BA5BF6">
      <w:pPr>
        <w:tabs>
          <w:tab w:val="left" w:pos="5320"/>
        </w:tabs>
        <w:spacing w:line="288" w:lineRule="auto"/>
        <w:rPr>
          <w:rFonts w:ascii="Arial" w:hAnsi="Arial" w:cs="Arial"/>
          <w:color w:val="000000" w:themeColor="text1"/>
          <w:sz w:val="22"/>
          <w:szCs w:val="22"/>
        </w:rPr>
      </w:pPr>
    </w:p>
    <w:p w:rsidR="0010338E" w:rsidRPr="00B26DF6" w:rsidRDefault="0010338E" w:rsidP="00BA5BF6">
      <w:pPr>
        <w:tabs>
          <w:tab w:val="left" w:pos="5320"/>
        </w:tabs>
        <w:spacing w:line="288" w:lineRule="auto"/>
        <w:rPr>
          <w:rFonts w:ascii="Arial" w:hAnsi="Arial" w:cs="Arial"/>
          <w:b/>
          <w:color w:val="000000" w:themeColor="text1"/>
          <w:sz w:val="12"/>
          <w:szCs w:val="22"/>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lastRenderedPageBreak/>
        <w:t xml:space="preserve">§ </w:t>
      </w:r>
      <w:r w:rsidR="00CC7257">
        <w:rPr>
          <w:rFonts w:ascii="Arial" w:eastAsia="Times New Roman" w:hAnsi="Arial" w:cs="Arial"/>
          <w:b/>
          <w:bCs/>
          <w:color w:val="000000" w:themeColor="text1"/>
          <w:sz w:val="22"/>
          <w:szCs w:val="22"/>
          <w:lang w:eastAsia="zh-CN"/>
        </w:rPr>
        <w:t>14</w:t>
      </w:r>
      <w:r w:rsidRPr="00B26DF6">
        <w:rPr>
          <w:rFonts w:ascii="Arial" w:eastAsia="Times New Roman" w:hAnsi="Arial" w:cs="Arial"/>
          <w:b/>
          <w:bCs/>
          <w:color w:val="000000" w:themeColor="text1"/>
          <w:sz w:val="22"/>
          <w:szCs w:val="22"/>
          <w:lang w:eastAsia="zh-CN"/>
        </w:rPr>
        <w:br/>
        <w:t>Roboty zamienne, zaniechane i dodatkowe</w:t>
      </w:r>
    </w:p>
    <w:p w:rsidR="00584BF4" w:rsidRPr="00B26DF6" w:rsidRDefault="00584BF4" w:rsidP="00584BF4">
      <w:pPr>
        <w:tabs>
          <w:tab w:val="left" w:pos="5320"/>
        </w:tabs>
        <w:spacing w:line="288" w:lineRule="auto"/>
        <w:jc w:val="center"/>
        <w:outlineLvl w:val="0"/>
        <w:rPr>
          <w:rFonts w:ascii="Arial" w:eastAsia="Times New Roman" w:hAnsi="Arial" w:cs="Arial"/>
          <w:color w:val="000000" w:themeColor="text1"/>
          <w:sz w:val="8"/>
          <w:szCs w:val="12"/>
          <w:lang w:eastAsia="zh-CN"/>
        </w:rPr>
      </w:pP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Wszelkie roboty oraz koszty nie ujęte w Przedmiocie Umowy określonym </w:t>
      </w:r>
      <w:r w:rsidRPr="00B26DF6">
        <w:rPr>
          <w:rFonts w:ascii="Arial" w:hAnsi="Arial" w:cs="Arial"/>
          <w:color w:val="000000" w:themeColor="text1"/>
          <w:sz w:val="22"/>
          <w:szCs w:val="22"/>
        </w:rPr>
        <w:br/>
        <w:t xml:space="preserve">w dokumentach: OPZ oraz innych zapisów </w:t>
      </w:r>
      <w:r w:rsidR="008D09F9">
        <w:rPr>
          <w:rFonts w:ascii="Arial" w:hAnsi="Arial" w:cs="Arial"/>
          <w:color w:val="000000" w:themeColor="text1"/>
          <w:sz w:val="22"/>
          <w:szCs w:val="22"/>
        </w:rPr>
        <w:t>Zapytania ofertowego</w:t>
      </w:r>
      <w:r w:rsidRPr="00B26DF6">
        <w:rPr>
          <w:rFonts w:ascii="Arial" w:hAnsi="Arial" w:cs="Arial"/>
          <w:color w:val="000000" w:themeColor="text1"/>
          <w:sz w:val="22"/>
          <w:szCs w:val="22"/>
        </w:rPr>
        <w:t xml:space="preserve"> (tzw. roboty dodatkowe) a także roboty, o których mowa w ust. 5 i 7 niniejszego paragrafu, a konieczne do wykonania i oddania do użytkowania Przedmiotu Umowy mogą być wykonane lub zaniechane na podstawie protokołów konieczności zatwierdzonych przez Zamawiającego. Bez zatwierdzenia przez Zamawiającego protokołów konieczności Wykonawca nie może rozpocząć wykonywania ww. robót lub rezygnować z wykonania robót zaniechanych. </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Zamawiający dopuszcza możliwość wystąpienia w trakcie realizacji przedmiotu umowy konieczności wykonania robót zamiennych w stosunku do przewidzianych w Opisie przedmiotu zamówienia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Przewiduje się możliwość ograniczenia zakresu rzeczowego Przedmiotu Umowy, </w:t>
      </w:r>
      <w:r w:rsidRPr="00B26DF6">
        <w:rPr>
          <w:rFonts w:ascii="Arial" w:hAnsi="Arial" w:cs="Arial"/>
          <w:color w:val="000000" w:themeColor="text1"/>
          <w:sz w:val="22"/>
          <w:szCs w:val="22"/>
        </w:rPr>
        <w:br/>
        <w:t xml:space="preserve">w sytuacji, gdy wykonanie danych robót będzie zbędne do prawidłowego, tj. zgodnego </w:t>
      </w:r>
      <w:r w:rsidRPr="00B26DF6">
        <w:rPr>
          <w:rFonts w:ascii="Arial" w:hAnsi="Arial" w:cs="Arial"/>
          <w:color w:val="000000" w:themeColor="text1"/>
          <w:sz w:val="22"/>
          <w:szCs w:val="22"/>
        </w:rPr>
        <w:br/>
        <w:t>z zasadami wiedzy technicznej i obowiązującymi na dzień odbioru robót przepisami, wykonania Przedmiotu Umowy (roboty zaniechane).</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Rozliczanie robót dodatkowych, zamiennych lub zaniechanych odbywać się będzie fakturą końcową. </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Rozliczanie robót zamiennych w stosunku do przewidzianych w Opisie przedmiotu zamówienia odbywać się będzie w oparciu o następujące założenia:</w:t>
      </w:r>
    </w:p>
    <w:p w:rsidR="00B26DF6"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cenę roboty, która miała być pierwotnie wykonana,</w:t>
      </w:r>
    </w:p>
    <w:p w:rsidR="00584BF4"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cenę roboty zamiennej,</w:t>
      </w:r>
    </w:p>
    <w:p w:rsidR="00584BF4"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różnicę pomiędzy tymi cenami,</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wyliczeń w/w cen należy dokonać w oparciu o następujące założenia: </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ceny jednostkowe robót należy przyjąć z kosztorysu szczegółowego przedstawionego przez Wykonawcę zgodnie z § 2 ust. 5 Umowy, </w:t>
      </w:r>
      <w:r w:rsidRPr="00B26DF6">
        <w:rPr>
          <w:rFonts w:ascii="Arial" w:hAnsi="Arial" w:cs="Arial"/>
          <w:color w:val="000000" w:themeColor="text1"/>
          <w:sz w:val="22"/>
          <w:szCs w:val="22"/>
        </w:rPr>
        <w:br/>
        <w:t xml:space="preserve">a w przypadku, gdy nie ma możliwości takiego rozliczenia, należy wyliczyć ceny jednostkowe w oparciu o następujące założenia: ceny czynników produkcji (R,M,S, Ko, </w:t>
      </w:r>
      <w:proofErr w:type="spellStart"/>
      <w:r w:rsidRPr="00B26DF6">
        <w:rPr>
          <w:rFonts w:ascii="Arial" w:hAnsi="Arial" w:cs="Arial"/>
          <w:color w:val="000000" w:themeColor="text1"/>
          <w:sz w:val="22"/>
          <w:szCs w:val="22"/>
        </w:rPr>
        <w:t>Kz</w:t>
      </w:r>
      <w:proofErr w:type="spellEnd"/>
      <w:r w:rsidRPr="00B26DF6">
        <w:rPr>
          <w:rFonts w:ascii="Arial" w:hAnsi="Arial" w:cs="Arial"/>
          <w:color w:val="000000" w:themeColor="text1"/>
          <w:sz w:val="22"/>
          <w:szCs w:val="22"/>
        </w:rPr>
        <w:t>) zostaną przyjęte z kosztorysu szczegółowego przedstawionego przez Wykonawcę zgodnie z § 2 ust. 5 Umowy,</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podstawą do określenia nakładów rzeczowych będą normy zawarte </w:t>
      </w:r>
      <w:r w:rsidRPr="00B26DF6">
        <w:rPr>
          <w:rFonts w:ascii="Arial" w:hAnsi="Arial" w:cs="Arial"/>
          <w:color w:val="000000" w:themeColor="text1"/>
          <w:sz w:val="22"/>
          <w:szCs w:val="22"/>
        </w:rPr>
        <w:br/>
        <w:t xml:space="preserve">w kosztorysie szczegółowym przedstawionym przez Wykonawcę zgodnie </w:t>
      </w:r>
      <w:r w:rsidRPr="00B26DF6">
        <w:rPr>
          <w:rFonts w:ascii="Arial" w:hAnsi="Arial" w:cs="Arial"/>
          <w:color w:val="000000" w:themeColor="text1"/>
          <w:sz w:val="22"/>
          <w:szCs w:val="22"/>
        </w:rPr>
        <w:br/>
        <w:t xml:space="preserve">z § 2 ust. 5 Umowy, a w przypadku ich braku – odpowiednie pozycje: kolejno </w:t>
      </w:r>
      <w:r w:rsidRPr="00B26DF6">
        <w:rPr>
          <w:rFonts w:ascii="Arial" w:hAnsi="Arial" w:cs="Arial"/>
          <w:color w:val="000000" w:themeColor="text1"/>
          <w:sz w:val="22"/>
          <w:szCs w:val="22"/>
        </w:rPr>
        <w:lastRenderedPageBreak/>
        <w:t>wg ważności stosowania: KNR, KNNR, wycena indywidualna Wykonawcy podlega zatwierdzeniu przez Zamawiającego.</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Rozliczanie robót dodatkowych odbywać się będzie w oparciu o następujące założenia: </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ceny jednostkowe robót będą przyjmowane z kosztorysu szczegółowego przedstawionego przez Wykonawcę zgodnie z § 2 ust. 5 Umowy, a ilości wykonanych robót na podstawie wykonanego obmiaru i akceptowane przez </w:t>
      </w:r>
      <w:r w:rsidR="00CC0C82" w:rsidRPr="00B26DF6">
        <w:rPr>
          <w:rFonts w:ascii="Arial" w:hAnsi="Arial" w:cs="Arial"/>
          <w:color w:val="000000" w:themeColor="text1"/>
          <w:sz w:val="22"/>
          <w:szCs w:val="22"/>
        </w:rPr>
        <w:t>Zamawiającego,</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 przypadku, gdy wystąpią roboty, na które nie określono w kosztorysie szczegółowym przedstawionym przez Wykonawcę zgodnie z § 2 ust. 5 Umowy cen jednostkowych, roboty te rozliczone będą na podstawie kosztorysów przygotowanych przez Wykonawcę, a zatwierdzonych przez Zamawiającego. Kosztorysy te będą opracowane w oparciu o założenia przywołane w ust. 5 pkt 4) niniejszego paragrafu.</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Rozliczenie wartości robót zaniechanych odbywać się będzie na zasadach opisanych </w:t>
      </w:r>
      <w:r w:rsidRPr="00B26DF6">
        <w:rPr>
          <w:rFonts w:ascii="Arial" w:hAnsi="Arial" w:cs="Arial"/>
          <w:color w:val="000000" w:themeColor="text1"/>
          <w:sz w:val="22"/>
          <w:szCs w:val="22"/>
        </w:rPr>
        <w:br/>
        <w:t>w ust. 5 pkt 1) i 4).</w:t>
      </w:r>
    </w:p>
    <w:p w:rsidR="00CC7257" w:rsidRPr="00CC7257" w:rsidRDefault="00584BF4" w:rsidP="00CC7257">
      <w:pPr>
        <w:numPr>
          <w:ilvl w:val="0"/>
          <w:numId w:val="24"/>
        </w:numPr>
        <w:tabs>
          <w:tab w:val="left" w:pos="369"/>
          <w:tab w:val="left" w:pos="709"/>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Zmiana wysokości wynagrodzenia wymaga zmiany Umowy w drodze pisemnego aneksu pod rygorem nieważności.</w:t>
      </w:r>
    </w:p>
    <w:p w:rsidR="00584BF4" w:rsidRPr="00B26DF6" w:rsidRDefault="00584BF4" w:rsidP="00584BF4">
      <w:pPr>
        <w:tabs>
          <w:tab w:val="left" w:pos="5320"/>
        </w:tabs>
        <w:spacing w:line="288" w:lineRule="auto"/>
        <w:outlineLvl w:val="0"/>
        <w:rPr>
          <w:rFonts w:ascii="Arial" w:eastAsia="Times New Roman" w:hAnsi="Arial" w:cs="Arial"/>
          <w:b/>
          <w:bCs/>
          <w:color w:val="000000" w:themeColor="text1"/>
          <w:sz w:val="1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8D09F9">
        <w:rPr>
          <w:rFonts w:ascii="Arial" w:eastAsia="Times New Roman" w:hAnsi="Arial" w:cs="Arial"/>
          <w:b/>
          <w:bCs/>
          <w:color w:val="000000" w:themeColor="text1"/>
          <w:sz w:val="22"/>
          <w:szCs w:val="22"/>
          <w:lang w:eastAsia="zh-CN"/>
        </w:rPr>
        <w:t>15</w:t>
      </w:r>
      <w:r w:rsidR="00584BF4" w:rsidRPr="00B26DF6">
        <w:rPr>
          <w:rFonts w:ascii="Arial" w:eastAsia="Times New Roman" w:hAnsi="Arial" w:cs="Arial"/>
          <w:b/>
          <w:bCs/>
          <w:color w:val="000000" w:themeColor="text1"/>
          <w:sz w:val="22"/>
          <w:szCs w:val="22"/>
          <w:lang w:eastAsia="zh-CN"/>
        </w:rPr>
        <w:br/>
        <w:t>Odstąpienie od Umowy</w:t>
      </w:r>
    </w:p>
    <w:p w:rsidR="00584BF4" w:rsidRPr="00B26DF6" w:rsidRDefault="00584BF4" w:rsidP="00584BF4">
      <w:pPr>
        <w:tabs>
          <w:tab w:val="left" w:pos="5320"/>
        </w:tabs>
        <w:rPr>
          <w:color w:val="000000" w:themeColor="text1"/>
          <w:sz w:val="8"/>
          <w:szCs w:val="12"/>
          <w:lang w:eastAsia="zh-CN"/>
        </w:rPr>
      </w:pPr>
    </w:p>
    <w:p w:rsidR="00584BF4" w:rsidRPr="00B26DF6" w:rsidRDefault="00584BF4" w:rsidP="002828A8">
      <w:pPr>
        <w:numPr>
          <w:ilvl w:val="0"/>
          <w:numId w:val="29"/>
        </w:numPr>
        <w:tabs>
          <w:tab w:val="left" w:pos="362"/>
          <w:tab w:val="left" w:pos="5320"/>
        </w:tabs>
        <w:spacing w:line="288" w:lineRule="auto"/>
        <w:ind w:left="362" w:hanging="362"/>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Odstąpienie od Umowy przez Zamawiającego z przyczyn leżących po stronie Wykonawcy może nastąpić, poza przypadkami określonymi w art. 635, 636 i 644 Kodeksu cywilnego, gdy Wykonawca:</w:t>
      </w:r>
    </w:p>
    <w:p w:rsidR="00584BF4" w:rsidRPr="00B26DF6" w:rsidRDefault="00584BF4" w:rsidP="002828A8">
      <w:pPr>
        <w:numPr>
          <w:ilvl w:val="0"/>
          <w:numId w:val="25"/>
        </w:numPr>
        <w:tabs>
          <w:tab w:val="left" w:pos="142"/>
          <w:tab w:val="left" w:pos="567"/>
        </w:tabs>
        <w:spacing w:line="288" w:lineRule="auto"/>
        <w:ind w:left="567" w:hanging="283"/>
        <w:rPr>
          <w:rFonts w:ascii="Arial" w:hAnsi="Arial" w:cs="Arial"/>
          <w:color w:val="000000" w:themeColor="text1"/>
          <w:sz w:val="22"/>
          <w:szCs w:val="22"/>
        </w:rPr>
      </w:pPr>
      <w:r w:rsidRPr="00B26DF6">
        <w:rPr>
          <w:rFonts w:ascii="Arial" w:hAnsi="Arial" w:cs="Arial"/>
          <w:color w:val="000000" w:themeColor="text1"/>
          <w:sz w:val="22"/>
          <w:szCs w:val="22"/>
        </w:rPr>
        <w:t xml:space="preserve">bez uzasadnionego powodu zaprzestał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tj. w sposób nieprzerwany nie realizuje ich przez okres co najmniej 14 dni,</w:t>
      </w:r>
    </w:p>
    <w:p w:rsidR="00584BF4" w:rsidRPr="00B26DF6" w:rsidRDefault="00584BF4" w:rsidP="002828A8">
      <w:pPr>
        <w:numPr>
          <w:ilvl w:val="0"/>
          <w:numId w:val="25"/>
        </w:numPr>
        <w:tabs>
          <w:tab w:val="left" w:pos="142"/>
          <w:tab w:val="left" w:pos="567"/>
        </w:tabs>
        <w:spacing w:line="288" w:lineRule="auto"/>
        <w:ind w:left="567" w:right="20" w:hanging="283"/>
        <w:rPr>
          <w:rFonts w:ascii="Arial" w:hAnsi="Arial" w:cs="Arial"/>
          <w:color w:val="000000" w:themeColor="text1"/>
          <w:sz w:val="22"/>
          <w:szCs w:val="22"/>
        </w:rPr>
      </w:pPr>
      <w:r w:rsidRPr="00B26DF6">
        <w:rPr>
          <w:rFonts w:ascii="Arial" w:hAnsi="Arial" w:cs="Arial"/>
          <w:color w:val="000000" w:themeColor="text1"/>
          <w:sz w:val="22"/>
          <w:szCs w:val="22"/>
        </w:rPr>
        <w:t xml:space="preserve">bez uzasadnionego powodu, w przypadku wstrzymania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w:t>
      </w:r>
      <w:r w:rsidR="00CC7257">
        <w:rPr>
          <w:rFonts w:ascii="Arial" w:hAnsi="Arial" w:cs="Arial"/>
          <w:color w:val="000000" w:themeColor="text1"/>
          <w:sz w:val="22"/>
          <w:szCs w:val="22"/>
        </w:rPr>
        <w:t xml:space="preserve">przez </w:t>
      </w:r>
      <w:r w:rsidRPr="00B26DF6">
        <w:rPr>
          <w:rFonts w:ascii="Arial" w:hAnsi="Arial" w:cs="Arial"/>
          <w:color w:val="000000" w:themeColor="text1"/>
          <w:sz w:val="22"/>
          <w:szCs w:val="22"/>
        </w:rPr>
        <w:t xml:space="preserve">Zamawiającego, nie podjął ich w ciągu 7 dni od chwili otrzymania decyzji o wznowieniu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25"/>
        </w:numPr>
        <w:tabs>
          <w:tab w:val="left" w:pos="142"/>
          <w:tab w:val="left" w:pos="567"/>
        </w:tabs>
        <w:spacing w:line="288" w:lineRule="auto"/>
        <w:ind w:left="709" w:hanging="425"/>
        <w:rPr>
          <w:rFonts w:ascii="Arial" w:hAnsi="Arial" w:cs="Arial"/>
          <w:color w:val="000000" w:themeColor="text1"/>
          <w:sz w:val="22"/>
          <w:szCs w:val="22"/>
        </w:rPr>
      </w:pPr>
      <w:bookmarkStart w:id="2" w:name="page76"/>
      <w:bookmarkEnd w:id="2"/>
      <w:r w:rsidRPr="00B26DF6">
        <w:rPr>
          <w:rFonts w:ascii="Arial" w:hAnsi="Arial" w:cs="Arial"/>
          <w:color w:val="000000" w:themeColor="text1"/>
          <w:sz w:val="22"/>
          <w:szCs w:val="22"/>
        </w:rPr>
        <w:t>w następujących przypadkach:</w:t>
      </w:r>
    </w:p>
    <w:p w:rsidR="00584BF4" w:rsidRPr="00B26DF6" w:rsidRDefault="00584BF4" w:rsidP="00584BF4">
      <w:pPr>
        <w:tabs>
          <w:tab w:val="left" w:pos="142"/>
          <w:tab w:val="left" w:pos="1418"/>
          <w:tab w:val="left" w:pos="5320"/>
        </w:tabs>
        <w:spacing w:line="288" w:lineRule="auto"/>
        <w:ind w:left="709" w:hanging="709"/>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584BF4" w:rsidRPr="00B26DF6" w:rsidRDefault="00584BF4" w:rsidP="00584BF4">
      <w:pPr>
        <w:numPr>
          <w:ilvl w:val="1"/>
          <w:numId w:val="1"/>
        </w:numPr>
        <w:tabs>
          <w:tab w:val="left" w:pos="142"/>
          <w:tab w:val="left" w:pos="1418"/>
          <w:tab w:val="left" w:pos="5320"/>
        </w:tabs>
        <w:spacing w:line="288" w:lineRule="auto"/>
        <w:ind w:left="709" w:hanging="142"/>
        <w:contextualSpacing/>
        <w:rPr>
          <w:rFonts w:ascii="Arial" w:hAnsi="Arial" w:cs="Arial"/>
          <w:color w:val="000000" w:themeColor="text1"/>
          <w:sz w:val="22"/>
          <w:szCs w:val="22"/>
        </w:rPr>
      </w:pPr>
      <w:r w:rsidRPr="00B26DF6">
        <w:rPr>
          <w:rFonts w:ascii="Arial" w:hAnsi="Arial" w:cs="Arial"/>
          <w:color w:val="000000" w:themeColor="text1"/>
          <w:sz w:val="22"/>
          <w:szCs w:val="22"/>
        </w:rPr>
        <w:t>gdy Wykonawca postawiony zostanie w stan likwidacji, za wyjątkiem połączenia lub reorganizacji;</w:t>
      </w:r>
    </w:p>
    <w:p w:rsidR="00584BF4" w:rsidRPr="00B26DF6" w:rsidRDefault="00584BF4" w:rsidP="00584BF4">
      <w:pPr>
        <w:numPr>
          <w:ilvl w:val="1"/>
          <w:numId w:val="1"/>
        </w:numPr>
        <w:tabs>
          <w:tab w:val="left" w:pos="142"/>
          <w:tab w:val="left" w:pos="1417"/>
          <w:tab w:val="left" w:pos="5320"/>
        </w:tabs>
        <w:spacing w:line="288" w:lineRule="auto"/>
        <w:ind w:left="709" w:right="20" w:hanging="142"/>
        <w:contextualSpacing/>
        <w:rPr>
          <w:rFonts w:ascii="Arial" w:hAnsi="Arial" w:cs="Arial"/>
          <w:color w:val="000000" w:themeColor="text1"/>
          <w:sz w:val="22"/>
          <w:szCs w:val="22"/>
        </w:rPr>
      </w:pPr>
      <w:r w:rsidRPr="00B26DF6">
        <w:rPr>
          <w:rFonts w:ascii="Arial" w:hAnsi="Arial" w:cs="Arial"/>
          <w:color w:val="000000" w:themeColor="text1"/>
          <w:sz w:val="22"/>
          <w:szCs w:val="22"/>
        </w:rPr>
        <w:t>zajęcia przez uprawnione organy majątku Wykonawcy lub jego utraty w inny sposób, skutkujące uniemożliwieniem wykonania przedmiotu Umowy.</w:t>
      </w:r>
    </w:p>
    <w:p w:rsidR="00584BF4" w:rsidRPr="00B26DF6" w:rsidRDefault="00584BF4" w:rsidP="002828A8">
      <w:pPr>
        <w:numPr>
          <w:ilvl w:val="0"/>
          <w:numId w:val="29"/>
        </w:numPr>
        <w:tabs>
          <w:tab w:val="left" w:pos="284"/>
          <w:tab w:val="left" w:pos="5320"/>
        </w:tabs>
        <w:spacing w:line="288" w:lineRule="auto"/>
        <w:ind w:left="284" w:hanging="284"/>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Zamawiający może odstąpić od Umowy w terminie 30 dni od dnia powzięcia wiadomości </w:t>
      </w:r>
      <w:r w:rsidRPr="00B26DF6">
        <w:rPr>
          <w:rFonts w:ascii="Arial" w:hAnsi="Arial" w:cs="Arial"/>
          <w:color w:val="000000" w:themeColor="text1"/>
          <w:sz w:val="22"/>
          <w:szCs w:val="22"/>
        </w:rPr>
        <w:br/>
        <w:t>o okolicznościach stanowiących podstawę odstąpienia.</w:t>
      </w:r>
    </w:p>
    <w:p w:rsidR="00584BF4" w:rsidRPr="00B26DF6" w:rsidRDefault="00584BF4" w:rsidP="002828A8">
      <w:pPr>
        <w:numPr>
          <w:ilvl w:val="0"/>
          <w:numId w:val="30"/>
        </w:numPr>
        <w:tabs>
          <w:tab w:val="left" w:pos="362"/>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584BF4" w:rsidRPr="00B26DF6" w:rsidRDefault="00584BF4" w:rsidP="002828A8">
      <w:pPr>
        <w:numPr>
          <w:ilvl w:val="0"/>
          <w:numId w:val="30"/>
        </w:numPr>
        <w:tabs>
          <w:tab w:val="left" w:pos="362"/>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lastRenderedPageBreak/>
        <w:t xml:space="preserve">Jeżeli Zamawiający odstąpi od Umowy, Wykonawca powinien natychmiast wstrzymać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na koszt własny zabezpieczyć teren budowy oraz opuścić teren budowy </w:t>
      </w:r>
      <w:r w:rsidRPr="00B26DF6">
        <w:rPr>
          <w:rFonts w:ascii="Arial" w:hAnsi="Arial" w:cs="Arial"/>
          <w:color w:val="000000" w:themeColor="text1"/>
          <w:sz w:val="22"/>
          <w:szCs w:val="22"/>
        </w:rPr>
        <w:br/>
        <w:t xml:space="preserve">w możliwie najkrótszym terminie, nieprzekraczającym 5 dni od daty powiadomienia </w:t>
      </w:r>
      <w:r w:rsidRPr="00B26DF6">
        <w:rPr>
          <w:rFonts w:ascii="Arial" w:hAnsi="Arial" w:cs="Arial"/>
          <w:color w:val="000000" w:themeColor="text1"/>
          <w:sz w:val="22"/>
          <w:szCs w:val="22"/>
        </w:rPr>
        <w:br/>
        <w:t>o odstąpieniu od Umowy przez Zamawiającego.</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W przypadku odstąpienia od Umowy, Wykonawcę oraz Zamawiającego obciążają następujące obowiązki szczegółowe:</w:t>
      </w:r>
    </w:p>
    <w:p w:rsidR="00584BF4" w:rsidRPr="00B26DF6" w:rsidRDefault="00584BF4" w:rsidP="002828A8">
      <w:pPr>
        <w:numPr>
          <w:ilvl w:val="0"/>
          <w:numId w:val="26"/>
        </w:numPr>
        <w:tabs>
          <w:tab w:val="left" w:pos="709"/>
          <w:tab w:val="left" w:pos="5320"/>
        </w:tabs>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w terminie do 21 dni od daty odstąpienia od Umowy, Zamawiający przy udziale Wykonawcy sporządzi szczegółowy protokół inwentaryzacji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w toku, według stanu na dzień odstąpienia,</w:t>
      </w:r>
    </w:p>
    <w:p w:rsidR="00584BF4" w:rsidRPr="00B26DF6" w:rsidRDefault="00584BF4" w:rsidP="002828A8">
      <w:pPr>
        <w:numPr>
          <w:ilvl w:val="0"/>
          <w:numId w:val="26"/>
        </w:numPr>
        <w:tabs>
          <w:tab w:val="left" w:pos="709"/>
          <w:tab w:val="left" w:pos="5320"/>
        </w:tabs>
        <w:spacing w:line="288" w:lineRule="auto"/>
        <w:ind w:right="20"/>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Wykonawca zabezpieczy przerwane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w zakresie obustronnie uzgodnionym na koszt tej strony, z przyczyny której nastąpiło odstąpienie od Umowy,</w:t>
      </w:r>
    </w:p>
    <w:p w:rsidR="00584BF4" w:rsidRPr="00B26DF6" w:rsidRDefault="00584BF4" w:rsidP="002828A8">
      <w:pPr>
        <w:numPr>
          <w:ilvl w:val="0"/>
          <w:numId w:val="26"/>
        </w:numPr>
        <w:tabs>
          <w:tab w:val="left" w:pos="709"/>
          <w:tab w:val="left" w:pos="5320"/>
        </w:tabs>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Wykonawca w terminie do 7 dni zgłosi Zamawiającemu do odbioru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przerwane oraz roboty zabezpieczające.</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Zamawiający w razie odstąpienia od Umowy zobowiązany jest do:</w:t>
      </w:r>
    </w:p>
    <w:p w:rsidR="00584BF4" w:rsidRPr="00B26DF6" w:rsidRDefault="00584BF4" w:rsidP="002828A8">
      <w:pPr>
        <w:numPr>
          <w:ilvl w:val="0"/>
          <w:numId w:val="27"/>
        </w:numPr>
        <w:tabs>
          <w:tab w:val="left" w:pos="567"/>
          <w:tab w:val="left" w:pos="5320"/>
        </w:tabs>
        <w:spacing w:line="288" w:lineRule="auto"/>
        <w:ind w:left="709" w:hanging="425"/>
        <w:rPr>
          <w:rFonts w:ascii="Arial" w:hAnsi="Arial" w:cs="Arial"/>
          <w:color w:val="000000" w:themeColor="text1"/>
          <w:sz w:val="22"/>
          <w:szCs w:val="22"/>
        </w:rPr>
      </w:pPr>
      <w:r w:rsidRPr="00B26DF6">
        <w:rPr>
          <w:rFonts w:ascii="Arial" w:hAnsi="Arial" w:cs="Arial"/>
          <w:color w:val="000000" w:themeColor="text1"/>
          <w:sz w:val="22"/>
          <w:szCs w:val="22"/>
        </w:rPr>
        <w:t xml:space="preserve">dokonania odbioru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przerwanych oraz zapłaty wynagrodzenia za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które zostały wykonane do dnia odstąpienia od Umowy, </w:t>
      </w:r>
    </w:p>
    <w:p w:rsidR="00584BF4" w:rsidRPr="00B26DF6" w:rsidRDefault="00584BF4" w:rsidP="002828A8">
      <w:pPr>
        <w:numPr>
          <w:ilvl w:val="0"/>
          <w:numId w:val="27"/>
        </w:numPr>
        <w:tabs>
          <w:tab w:val="left" w:pos="567"/>
          <w:tab w:val="left" w:pos="5320"/>
        </w:tabs>
        <w:spacing w:line="288" w:lineRule="auto"/>
        <w:ind w:left="709" w:hanging="425"/>
        <w:rPr>
          <w:rFonts w:ascii="Arial" w:hAnsi="Arial" w:cs="Arial"/>
          <w:color w:val="000000" w:themeColor="text1"/>
          <w:sz w:val="22"/>
          <w:szCs w:val="22"/>
        </w:rPr>
      </w:pPr>
      <w:r w:rsidRPr="00B26DF6">
        <w:rPr>
          <w:rFonts w:ascii="Arial" w:hAnsi="Arial" w:cs="Arial"/>
          <w:color w:val="000000" w:themeColor="text1"/>
          <w:sz w:val="22"/>
          <w:szCs w:val="22"/>
        </w:rPr>
        <w:t>przejęcia od Wykonawcy pod swój dozór terenu budowy.</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 xml:space="preserve">Jeżeli Wykonawca nie wykona lub uchyla się od powierzonych mu czynności, </w:t>
      </w:r>
      <w:r w:rsidRPr="00B26DF6">
        <w:rPr>
          <w:rFonts w:ascii="Arial" w:hAnsi="Arial" w:cs="Arial"/>
          <w:color w:val="000000" w:themeColor="text1"/>
          <w:sz w:val="22"/>
          <w:szCs w:val="22"/>
        </w:rPr>
        <w:br/>
        <w:t xml:space="preserve">w szczególności opisanych w ust. 4 i 5, Zamawiający wykona te czynności na koszt </w:t>
      </w:r>
      <w:r w:rsidRPr="00B26DF6">
        <w:rPr>
          <w:rFonts w:ascii="Arial" w:hAnsi="Arial" w:cs="Arial"/>
          <w:color w:val="000000" w:themeColor="text1"/>
          <w:sz w:val="22"/>
          <w:szCs w:val="22"/>
        </w:rPr>
        <w:br/>
        <w:t>i ryzyko Wykonawcy.</w:t>
      </w:r>
    </w:p>
    <w:p w:rsidR="00AF0EE0" w:rsidRDefault="00584BF4" w:rsidP="00AF0EE0">
      <w:pPr>
        <w:numPr>
          <w:ilvl w:val="0"/>
          <w:numId w:val="30"/>
        </w:numPr>
        <w:tabs>
          <w:tab w:val="left" w:pos="362"/>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W przypadku odstąpienia od umowy z przyczyn leżących po stronie Wykonawcy Zamawiający ma prawo do naliczenia kar umownych.</w:t>
      </w:r>
      <w:bookmarkStart w:id="3" w:name="page77"/>
      <w:bookmarkEnd w:id="3"/>
    </w:p>
    <w:p w:rsidR="008D09F9" w:rsidRDefault="008D09F9" w:rsidP="008D09F9">
      <w:pPr>
        <w:tabs>
          <w:tab w:val="left" w:pos="362"/>
          <w:tab w:val="left" w:pos="5320"/>
        </w:tabs>
        <w:spacing w:line="288" w:lineRule="auto"/>
        <w:ind w:left="362"/>
        <w:rPr>
          <w:rFonts w:ascii="Arial" w:hAnsi="Arial" w:cs="Arial"/>
          <w:color w:val="000000" w:themeColor="text1"/>
          <w:sz w:val="22"/>
          <w:szCs w:val="22"/>
        </w:rPr>
      </w:pPr>
    </w:p>
    <w:p w:rsidR="00745C37" w:rsidRPr="008D09F9" w:rsidRDefault="008D09F9" w:rsidP="008D09F9">
      <w:pPr>
        <w:spacing w:line="288" w:lineRule="auto"/>
        <w:jc w:val="center"/>
        <w:rPr>
          <w:rFonts w:ascii="Arial" w:eastAsia="Calibri" w:hAnsi="Arial" w:cs="Arial"/>
          <w:b/>
          <w:sz w:val="22"/>
          <w:szCs w:val="22"/>
          <w:lang w:eastAsia="en-US"/>
        </w:rPr>
      </w:pPr>
      <w:r w:rsidRPr="00AF0EE0">
        <w:rPr>
          <w:rFonts w:ascii="Arial" w:eastAsia="Calibri" w:hAnsi="Arial" w:cs="Arial"/>
          <w:b/>
          <w:sz w:val="22"/>
          <w:szCs w:val="22"/>
          <w:lang w:eastAsia="en-US"/>
        </w:rPr>
        <w:t xml:space="preserve">§ </w:t>
      </w:r>
      <w:r>
        <w:rPr>
          <w:rFonts w:ascii="Arial" w:eastAsia="Calibri" w:hAnsi="Arial" w:cs="Arial"/>
          <w:b/>
          <w:sz w:val="22"/>
          <w:szCs w:val="22"/>
          <w:lang w:eastAsia="en-US"/>
        </w:rPr>
        <w:t>16</w:t>
      </w:r>
    </w:p>
    <w:p w:rsidR="00AF0EE0" w:rsidRPr="00AF0EE0" w:rsidRDefault="00AF0EE0" w:rsidP="00AF0EE0">
      <w:pPr>
        <w:tabs>
          <w:tab w:val="left" w:pos="567"/>
        </w:tabs>
        <w:spacing w:line="288" w:lineRule="auto"/>
        <w:ind w:left="284" w:hanging="284"/>
        <w:jc w:val="center"/>
        <w:rPr>
          <w:rFonts w:ascii="Arial" w:eastAsia="Calibri" w:hAnsi="Arial" w:cs="Arial"/>
          <w:b/>
          <w:sz w:val="22"/>
          <w:szCs w:val="22"/>
          <w:lang w:eastAsia="en-US"/>
        </w:rPr>
      </w:pPr>
      <w:r w:rsidRPr="00AF0EE0">
        <w:rPr>
          <w:rFonts w:ascii="Arial" w:eastAsia="Calibri" w:hAnsi="Arial" w:cs="Arial"/>
          <w:b/>
          <w:sz w:val="22"/>
          <w:szCs w:val="22"/>
          <w:lang w:eastAsia="en-US"/>
        </w:rPr>
        <w:t>Prawa autorskie</w:t>
      </w:r>
    </w:p>
    <w:p w:rsidR="00AF0EE0" w:rsidRPr="00AF0EE0" w:rsidRDefault="00AF0EE0" w:rsidP="00AF0EE0">
      <w:pPr>
        <w:tabs>
          <w:tab w:val="left" w:pos="567"/>
        </w:tabs>
        <w:spacing w:line="288" w:lineRule="auto"/>
        <w:ind w:left="284" w:hanging="284"/>
        <w:rPr>
          <w:rFonts w:ascii="Arial" w:eastAsia="Calibri" w:hAnsi="Arial" w:cs="Arial"/>
          <w:sz w:val="6"/>
          <w:szCs w:val="22"/>
          <w:lang w:eastAsia="en-US"/>
        </w:rPr>
      </w:pPr>
    </w:p>
    <w:p w:rsidR="00AF0EE0" w:rsidRPr="00AF0EE0" w:rsidRDefault="00AF0EE0" w:rsidP="00BA5BF6">
      <w:pPr>
        <w:tabs>
          <w:tab w:val="left" w:pos="284"/>
        </w:tab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1.</w:t>
      </w:r>
      <w:r w:rsidRPr="00AF0EE0">
        <w:rPr>
          <w:rFonts w:ascii="Arial" w:eastAsia="Calibri" w:hAnsi="Arial" w:cs="Arial"/>
          <w:sz w:val="22"/>
          <w:szCs w:val="22"/>
          <w:lang w:eastAsia="en-US"/>
        </w:rPr>
        <w:tab/>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AF0EE0" w:rsidRPr="00AF0EE0" w:rsidRDefault="00AF0EE0" w:rsidP="00BA5BF6">
      <w:pPr>
        <w:widowControl w:val="0"/>
        <w:numPr>
          <w:ilvl w:val="0"/>
          <w:numId w:val="47"/>
        </w:numPr>
        <w:suppressAutoHyphens/>
        <w:spacing w:line="288" w:lineRule="auto"/>
        <w:rPr>
          <w:rFonts w:ascii="Arial" w:eastAsia="Calibri" w:hAnsi="Arial" w:cs="Arial"/>
          <w:vanish/>
          <w:sz w:val="22"/>
          <w:szCs w:val="22"/>
          <w:lang w:eastAsia="en-US"/>
        </w:rPr>
      </w:pPr>
    </w:p>
    <w:p w:rsidR="00AF0EE0" w:rsidRPr="00AF0EE0" w:rsidRDefault="00AF0EE0" w:rsidP="00BA5BF6">
      <w:pPr>
        <w:widowControl w:val="0"/>
        <w:numPr>
          <w:ilvl w:val="0"/>
          <w:numId w:val="47"/>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Wykonawca przenosi na Zamawiają</w:t>
      </w:r>
      <w:r w:rsidR="00BA5BF6">
        <w:rPr>
          <w:rFonts w:ascii="Arial" w:eastAsia="Calibri" w:hAnsi="Arial" w:cs="Arial"/>
          <w:sz w:val="22"/>
          <w:szCs w:val="22"/>
          <w:lang w:eastAsia="en-US"/>
        </w:rPr>
        <w:t xml:space="preserve">cego autorskie prawa majątkowe </w:t>
      </w:r>
      <w:r w:rsidRPr="00AF0EE0">
        <w:rPr>
          <w:rFonts w:ascii="Arial" w:eastAsia="Calibri" w:hAnsi="Arial" w:cs="Arial"/>
          <w:sz w:val="22"/>
          <w:szCs w:val="22"/>
          <w:lang w:eastAsia="en-US"/>
        </w:rPr>
        <w:t>(w tym prawa zależne) do całej dokumentacji będącej przedmiotem umowy oraz do wszelkich egzemplarzy w/w dokumentacji na wszystkich znanych na dzień zawarcia umowy polach eksploatacji, a  w szczególności:</w:t>
      </w:r>
    </w:p>
    <w:p w:rsidR="00AF0EE0" w:rsidRPr="00AF0EE0" w:rsidRDefault="00AF0EE0" w:rsidP="00BA5BF6">
      <w:pPr>
        <w:widowControl w:val="0"/>
        <w:numPr>
          <w:ilvl w:val="0"/>
          <w:numId w:val="49"/>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utrwalanie i zwielokrotnianie jakąkolwiek znaną w momencie podpisania umowy techniką, głównie techniczną magnetyczną, cyfrową lub techniką druku na dowolnym rodzaju materiału i dowolnym nośniku, w nakładzie w dowolnej wielkości,</w:t>
      </w:r>
    </w:p>
    <w:p w:rsidR="00AF0EE0" w:rsidRPr="00AF0EE0" w:rsidRDefault="00AF0EE0" w:rsidP="00BA5BF6">
      <w:pPr>
        <w:widowControl w:val="0"/>
        <w:numPr>
          <w:ilvl w:val="0"/>
          <w:numId w:val="48"/>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wykorzystania dokumentacji będącej przedmiotem umowy do przeprowadzenia postępowań o udzielenie zamówienia publicznego,</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wprowadzenia do obrotu,</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wprowadzenia do pamięci komputera,</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publiczne wykonanie albo publiczne odtwarzanie,</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rozpowszechnianie w sieci Internet,</w:t>
      </w:r>
    </w:p>
    <w:p w:rsidR="00AF0EE0" w:rsidRPr="00AF0EE0" w:rsidRDefault="00AF0EE0" w:rsidP="00BA5BF6">
      <w:pPr>
        <w:widowControl w:val="0"/>
        <w:numPr>
          <w:ilvl w:val="0"/>
          <w:numId w:val="48"/>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dokonywanie w sporządzonej dokumentacji zmian wynikających z uzasadnionych potrzeb Zamawiającego po terminie odbioru dokumentacji projektowej bez konieczności uzyskania dalszej zgody Wykonawcy, pod warunkiem, że zmiany te dokonywane będą na zlecenia Zamawiającego przez osoby posiadające odpo</w:t>
      </w:r>
      <w:r w:rsidR="00BA5BF6">
        <w:rPr>
          <w:rFonts w:ascii="Arial" w:eastAsia="Calibri" w:hAnsi="Arial" w:cs="Arial"/>
          <w:sz w:val="22"/>
          <w:szCs w:val="22"/>
          <w:lang w:eastAsia="en-US"/>
        </w:rPr>
        <w:t xml:space="preserve">wiednie </w:t>
      </w:r>
      <w:r w:rsidR="00BA5BF6">
        <w:rPr>
          <w:rFonts w:ascii="Arial" w:eastAsia="Calibri" w:hAnsi="Arial" w:cs="Arial"/>
          <w:sz w:val="22"/>
          <w:szCs w:val="22"/>
          <w:lang w:eastAsia="en-US"/>
        </w:rPr>
        <w:lastRenderedPageBreak/>
        <w:t xml:space="preserve">przygotowanie zawodowe </w:t>
      </w:r>
      <w:r w:rsidRPr="00AF0EE0">
        <w:rPr>
          <w:rFonts w:ascii="Arial" w:eastAsia="Calibri" w:hAnsi="Arial" w:cs="Arial"/>
          <w:sz w:val="22"/>
          <w:szCs w:val="22"/>
          <w:lang w:eastAsia="en-US"/>
        </w:rPr>
        <w:t>i kwalifikacje.</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t>
      </w:r>
      <w:r w:rsidR="00356C80">
        <w:rPr>
          <w:rFonts w:ascii="Arial" w:eastAsia="Calibri" w:hAnsi="Arial" w:cs="Arial"/>
          <w:sz w:val="22"/>
          <w:szCs w:val="22"/>
          <w:lang w:eastAsia="en-US"/>
        </w:rPr>
        <w:t>/</w:t>
      </w:r>
      <w:r w:rsidRPr="00AF0EE0">
        <w:rPr>
          <w:rFonts w:ascii="Arial" w:eastAsia="Calibri" w:hAnsi="Arial" w:cs="Arial"/>
          <w:sz w:val="22"/>
          <w:szCs w:val="22"/>
          <w:lang w:eastAsia="en-US"/>
        </w:rPr>
        <w:t>w oświadczenia Zamawiającemu najpóźniej w dniu przekazania Zamawiającemu dokumentacji stanowiącej przedmiot umowy.</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Przejście autorskich praw majątkowych Wykonawcy (w tym zależnych) następuje z chwilą spisania protokołu zdawczo – odbiorczego, bez konieczności składania w tej sprawie jakichkolwiek dodatkowych oświadczeń woli przez Strony.</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8D09F9">
        <w:rPr>
          <w:rFonts w:ascii="Arial" w:eastAsia="Calibri" w:hAnsi="Arial" w:cs="Arial"/>
          <w:sz w:val="22"/>
          <w:szCs w:val="22"/>
          <w:lang w:eastAsia="en-US"/>
        </w:rPr>
        <w:t>m</w:t>
      </w:r>
      <w:r w:rsidRPr="00AF0EE0">
        <w:rPr>
          <w:rFonts w:ascii="Arial" w:eastAsia="Calibri" w:hAnsi="Arial" w:cs="Arial"/>
          <w:sz w:val="22"/>
          <w:szCs w:val="22"/>
          <w:lang w:eastAsia="en-US"/>
        </w:rPr>
        <w:t>, zwrotu w terminie wyznaczonym przez Zamawiającego wszelkich odszkodowań, kosztów i strat poniesionych przez Zamawiającego w związku z pojawieniem się takich roszczeń.</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AF0EE0" w:rsidRPr="00AF0EE0" w:rsidRDefault="00AF0EE0" w:rsidP="00583A49">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Przeniesienie autorskich praw majątkowych (w tym praw zależnych) następuje w stanie wolnym od obciążeń i praw osób trzecich.</w:t>
      </w:r>
    </w:p>
    <w:p w:rsidR="00AF0EE0" w:rsidRPr="00B26DF6" w:rsidRDefault="00AF0EE0" w:rsidP="00AF0EE0">
      <w:pPr>
        <w:tabs>
          <w:tab w:val="left" w:pos="362"/>
          <w:tab w:val="left" w:pos="5320"/>
        </w:tabs>
        <w:spacing w:line="288" w:lineRule="auto"/>
        <w:rPr>
          <w:rFonts w:ascii="Arial" w:hAnsi="Arial" w:cs="Arial"/>
          <w:color w:val="000000" w:themeColor="text1"/>
          <w:sz w:val="22"/>
          <w:szCs w:val="22"/>
        </w:rPr>
      </w:pPr>
    </w:p>
    <w:p w:rsidR="00584BF4" w:rsidRPr="00B26DF6" w:rsidRDefault="00584BF4" w:rsidP="00584BF4">
      <w:pPr>
        <w:tabs>
          <w:tab w:val="num" w:pos="5040"/>
          <w:tab w:val="left" w:pos="5320"/>
        </w:tabs>
        <w:spacing w:line="288" w:lineRule="auto"/>
        <w:rPr>
          <w:rFonts w:ascii="Arial" w:hAnsi="Arial" w:cs="Arial"/>
          <w:color w:val="000000" w:themeColor="text1"/>
          <w:sz w:val="1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8D09F9">
        <w:rPr>
          <w:rFonts w:ascii="Arial" w:eastAsia="Times New Roman" w:hAnsi="Arial" w:cs="Arial"/>
          <w:b/>
          <w:bCs/>
          <w:color w:val="000000" w:themeColor="text1"/>
          <w:sz w:val="22"/>
          <w:szCs w:val="22"/>
          <w:lang w:eastAsia="zh-CN"/>
        </w:rPr>
        <w:t>17</w:t>
      </w:r>
      <w:r w:rsidR="00584BF4" w:rsidRPr="00B26DF6">
        <w:rPr>
          <w:rFonts w:ascii="Arial" w:eastAsia="Times New Roman" w:hAnsi="Arial" w:cs="Arial"/>
          <w:b/>
          <w:bCs/>
          <w:color w:val="000000" w:themeColor="text1"/>
          <w:sz w:val="22"/>
          <w:szCs w:val="22"/>
          <w:lang w:eastAsia="zh-CN"/>
        </w:rPr>
        <w:br/>
        <w:t>Cesja wierzytelności</w:t>
      </w: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10"/>
          <w:szCs w:val="22"/>
          <w:lang w:eastAsia="zh-CN"/>
        </w:rPr>
      </w:pPr>
    </w:p>
    <w:p w:rsidR="00584BF4" w:rsidRPr="00B26DF6" w:rsidRDefault="00584BF4" w:rsidP="002828A8">
      <w:pPr>
        <w:numPr>
          <w:ilvl w:val="0"/>
          <w:numId w:val="28"/>
        </w:numPr>
        <w:tabs>
          <w:tab w:val="left" w:pos="364"/>
          <w:tab w:val="left" w:pos="5320"/>
        </w:tabs>
        <w:spacing w:after="200"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Zamawiający zastrzega, że przelew wierzytelności nie może nastąpić bez jego zgody wyrażonej na piśmie pod rygorem nieważności. </w:t>
      </w:r>
    </w:p>
    <w:p w:rsidR="00584BF4" w:rsidRPr="00B26DF6" w:rsidRDefault="00584BF4" w:rsidP="002828A8">
      <w:pPr>
        <w:numPr>
          <w:ilvl w:val="0"/>
          <w:numId w:val="28"/>
        </w:numPr>
        <w:tabs>
          <w:tab w:val="left" w:pos="364"/>
          <w:tab w:val="left" w:pos="5320"/>
        </w:tabs>
        <w:spacing w:after="200" w:line="288" w:lineRule="auto"/>
        <w:ind w:left="357" w:hanging="357"/>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przypadku, gdy Wykonawcy występują jako Konsorcjum, z wnioskiem o wyrażenie zgody na przelew jakiejkolwiek wierzytelności wynikającej z Umowy muszą wystąpić łącznie wszyscy członkowie Konsorcjum.</w:t>
      </w:r>
    </w:p>
    <w:p w:rsidR="00584BF4" w:rsidRPr="00B26DF6" w:rsidRDefault="00584BF4" w:rsidP="00584BF4">
      <w:pPr>
        <w:tabs>
          <w:tab w:val="left" w:pos="364"/>
          <w:tab w:val="left" w:pos="5320"/>
        </w:tabs>
        <w:spacing w:after="200" w:line="288" w:lineRule="auto"/>
        <w:ind w:left="357"/>
        <w:rPr>
          <w:rFonts w:ascii="Arial" w:hAnsi="Arial" w:cs="Arial"/>
          <w:color w:val="000000" w:themeColor="text1"/>
          <w:sz w:val="2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w:t>
      </w:r>
      <w:r w:rsidR="008D09F9">
        <w:rPr>
          <w:rFonts w:ascii="Arial" w:eastAsia="Times New Roman" w:hAnsi="Arial" w:cs="Arial"/>
          <w:b/>
          <w:bCs/>
          <w:color w:val="000000" w:themeColor="text1"/>
          <w:sz w:val="22"/>
          <w:szCs w:val="22"/>
          <w:lang w:eastAsia="zh-CN"/>
        </w:rPr>
        <w:t xml:space="preserve"> 18</w:t>
      </w:r>
      <w:r w:rsidR="00584BF4" w:rsidRPr="00B26DF6">
        <w:rPr>
          <w:rFonts w:ascii="Arial" w:eastAsia="Times New Roman" w:hAnsi="Arial" w:cs="Arial"/>
          <w:b/>
          <w:bCs/>
          <w:color w:val="000000" w:themeColor="text1"/>
          <w:sz w:val="22"/>
          <w:szCs w:val="22"/>
          <w:lang w:eastAsia="zh-CN"/>
        </w:rPr>
        <w:br/>
        <w:t>Postanowienia końcowe</w:t>
      </w:r>
    </w:p>
    <w:p w:rsidR="00584BF4" w:rsidRPr="00B26DF6" w:rsidRDefault="00584BF4" w:rsidP="00584BF4">
      <w:pPr>
        <w:tabs>
          <w:tab w:val="num" w:pos="5040"/>
          <w:tab w:val="left" w:pos="5320"/>
        </w:tabs>
        <w:spacing w:line="288" w:lineRule="auto"/>
        <w:rPr>
          <w:rFonts w:ascii="Arial" w:hAnsi="Arial" w:cs="Arial"/>
          <w:color w:val="000000" w:themeColor="text1"/>
          <w:sz w:val="8"/>
          <w:szCs w:val="12"/>
          <w:lang w:eastAsia="zh-CN"/>
        </w:rPr>
      </w:pPr>
    </w:p>
    <w:p w:rsidR="00584BF4" w:rsidRPr="00B26DF6" w:rsidRDefault="00584BF4" w:rsidP="002828A8">
      <w:pPr>
        <w:numPr>
          <w:ilvl w:val="0"/>
          <w:numId w:val="32"/>
        </w:numPr>
        <w:tabs>
          <w:tab w:val="left" w:pos="364"/>
          <w:tab w:val="left" w:pos="5320"/>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Strony zgodnie oświadczają, że dołożą wszelkich starań, aby ewentualne spory, jakie mogą powstać podczas realizacji niniejszej Umowy były rozwiązywane polubownie.</w:t>
      </w:r>
    </w:p>
    <w:p w:rsidR="00584BF4" w:rsidRPr="00B26DF6" w:rsidRDefault="00584BF4" w:rsidP="002828A8">
      <w:pPr>
        <w:numPr>
          <w:ilvl w:val="0"/>
          <w:numId w:val="32"/>
        </w:numPr>
        <w:tabs>
          <w:tab w:val="left" w:pos="364"/>
          <w:tab w:val="left" w:pos="5320"/>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Wykonawca zobowiązuje się nie zatrudniać na jakiejkolwiek podstawie prawnej pracowników Zamawiającego przy realizacji Przedmiotu Umowy.</w:t>
      </w:r>
    </w:p>
    <w:p w:rsidR="00584BF4" w:rsidRPr="00B26DF6" w:rsidRDefault="00584BF4" w:rsidP="002828A8">
      <w:pPr>
        <w:numPr>
          <w:ilvl w:val="0"/>
          <w:numId w:val="32"/>
        </w:numPr>
        <w:tabs>
          <w:tab w:val="left" w:pos="364"/>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Ewentualne spory wynikłe na tle realizacji Umowy rozstrzygać będzie sąd powszechny właściwy dla siedziby Zamawiającego.</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lastRenderedPageBreak/>
        <w:t>W sprawach nieuregulowanych niniejszą umową stosuje się przepisy Kodeksu cywilnego, Prawa budowlanego</w:t>
      </w:r>
      <w:r w:rsidR="00356C80">
        <w:rPr>
          <w:rFonts w:ascii="Arial" w:hAnsi="Arial" w:cs="Arial"/>
          <w:color w:val="000000" w:themeColor="text1"/>
          <w:sz w:val="22"/>
          <w:szCs w:val="22"/>
          <w:lang w:eastAsia="zh-CN"/>
        </w:rPr>
        <w:t xml:space="preserve"> </w:t>
      </w:r>
      <w:r w:rsidRPr="00B26DF6">
        <w:rPr>
          <w:rFonts w:ascii="Arial" w:hAnsi="Arial" w:cs="Arial"/>
          <w:color w:val="000000" w:themeColor="text1"/>
          <w:sz w:val="22"/>
          <w:szCs w:val="22"/>
          <w:lang w:eastAsia="zh-CN"/>
        </w:rPr>
        <w:t>oraz innych powszechnie obowiązujących przepisów prawa.</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Postanowienia Umowy są interpretowane na podstawie przepisów prawa polskiego.</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Umowę sporządzono w trzech jednobrzmiących egzemplarzach, z czego dwa otrzymuje Zamawiający, a jeden Wykonawca.</w:t>
      </w: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Zamawiający </w:t>
      </w:r>
      <w:r w:rsidRPr="00B26DF6">
        <w:rPr>
          <w:rFonts w:ascii="Arial" w:eastAsia="Times New Roman" w:hAnsi="Arial" w:cs="Arial"/>
          <w:b/>
          <w:bCs/>
          <w:color w:val="000000" w:themeColor="text1"/>
          <w:sz w:val="22"/>
          <w:szCs w:val="22"/>
          <w:lang w:eastAsia="zh-CN"/>
        </w:rPr>
        <w:tab/>
      </w:r>
      <w:r w:rsidRPr="00B26DF6">
        <w:rPr>
          <w:rFonts w:ascii="Arial" w:eastAsia="Times New Roman" w:hAnsi="Arial" w:cs="Arial"/>
          <w:b/>
          <w:bCs/>
          <w:color w:val="000000" w:themeColor="text1"/>
          <w:sz w:val="22"/>
          <w:szCs w:val="22"/>
          <w:lang w:eastAsia="zh-CN"/>
        </w:rPr>
        <w:tab/>
      </w:r>
      <w:r w:rsidRPr="00B26DF6">
        <w:rPr>
          <w:rFonts w:ascii="Arial" w:eastAsia="Times New Roman" w:hAnsi="Arial" w:cs="Arial"/>
          <w:b/>
          <w:bCs/>
          <w:color w:val="000000" w:themeColor="text1"/>
          <w:sz w:val="22"/>
          <w:szCs w:val="22"/>
          <w:lang w:eastAsia="zh-CN"/>
        </w:rPr>
        <w:tab/>
        <w:t xml:space="preserve">         Wykonawca</w:t>
      </w: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spacing w:line="288" w:lineRule="auto"/>
        <w:rPr>
          <w:rFonts w:eastAsia="Times New Roman"/>
          <w:color w:val="000000" w:themeColor="text1"/>
          <w:lang w:eastAsia="x-none"/>
        </w:rPr>
      </w:pPr>
      <w:r w:rsidRPr="00B26DF6">
        <w:rPr>
          <w:rFonts w:eastAsia="Times New Roman"/>
          <w:color w:val="000000" w:themeColor="text1"/>
          <w:lang w:val="x-none" w:eastAsia="x-none"/>
        </w:rPr>
        <w:t>.....................................</w:t>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eastAsia="x-none"/>
        </w:rPr>
        <w:t xml:space="preserve">          </w:t>
      </w:r>
      <w:r w:rsidRPr="00B26DF6">
        <w:rPr>
          <w:rFonts w:eastAsia="Times New Roman"/>
          <w:color w:val="000000" w:themeColor="text1"/>
          <w:lang w:val="x-none" w:eastAsia="x-none"/>
        </w:rPr>
        <w:t>………..…………………</w:t>
      </w:r>
    </w:p>
    <w:p w:rsidR="00584BF4" w:rsidRPr="00B26DF6" w:rsidRDefault="00584BF4" w:rsidP="00584BF4">
      <w:pPr>
        <w:spacing w:line="288" w:lineRule="auto"/>
        <w:ind w:left="7080" w:firstLine="708"/>
        <w:jc w:val="center"/>
        <w:rPr>
          <w:color w:val="000000" w:themeColor="text1"/>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275504" w:rsidRPr="00B26DF6" w:rsidRDefault="00275504">
      <w:pPr>
        <w:rPr>
          <w:color w:val="000000" w:themeColor="text1"/>
        </w:rPr>
      </w:pPr>
    </w:p>
    <w:sectPr w:rsidR="00275504" w:rsidRPr="00B26DF6" w:rsidSect="00BA5BF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Sun;宋体">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1714114C"/>
    <w:multiLevelType w:val="hybridMultilevel"/>
    <w:tmpl w:val="8BAAA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14">
    <w:nsid w:val="3523445C"/>
    <w:multiLevelType w:val="multilevel"/>
    <w:tmpl w:val="7048F6F8"/>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CB35331"/>
    <w:multiLevelType w:val="hybridMultilevel"/>
    <w:tmpl w:val="8A9C00E2"/>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3472C40"/>
    <w:multiLevelType w:val="hybridMultilevel"/>
    <w:tmpl w:val="827EA6EA"/>
    <w:lvl w:ilvl="0" w:tplc="066CA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49631117"/>
    <w:multiLevelType w:val="hybridMultilevel"/>
    <w:tmpl w:val="6C5682BE"/>
    <w:lvl w:ilvl="0" w:tplc="38822B5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A08EEA3C">
      <w:start w:val="1"/>
      <w:numFmt w:val="decimal"/>
      <w:lvlText w:val="%7."/>
      <w:lvlJc w:val="left"/>
      <w:pPr>
        <w:ind w:left="360" w:hanging="360"/>
      </w:pPr>
      <w:rPr>
        <w:rFonts w:cs="Times New Roman"/>
        <w:b/>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C759A8"/>
    <w:multiLevelType w:val="hybridMultilevel"/>
    <w:tmpl w:val="846C9764"/>
    <w:lvl w:ilvl="0" w:tplc="550AE6FC">
      <w:start w:val="1"/>
      <w:numFmt w:val="decimal"/>
      <w:lvlText w:val="%1)"/>
      <w:lvlJc w:val="left"/>
      <w:pPr>
        <w:ind w:left="720" w:hanging="360"/>
      </w:pPr>
      <w:rPr>
        <w:rFonts w:ascii="Arial" w:eastAsiaTheme="minorHAnsi" w:hAnsi="Arial" w:cs="Arial"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5B063A83"/>
    <w:multiLevelType w:val="hybridMultilevel"/>
    <w:tmpl w:val="FDA44432"/>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39">
    <w:nsid w:val="7EEB4402"/>
    <w:multiLevelType w:val="hybridMultilevel"/>
    <w:tmpl w:val="F9BE96B6"/>
    <w:styleLink w:val="WW8Num109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 w:ilvl="0" w:tplc="04150011">
        <w:start w:val="1"/>
        <w:numFmt w:val="decimal"/>
        <w:lvlText w:val="%1)"/>
        <w:lvlJc w:val="left"/>
        <w:pPr>
          <w:ind w:left="644"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cs="Times New Roman"/>
          <w:b w:val="0"/>
          <w:strike w:val="0"/>
          <w:color w:val="auto"/>
        </w:rPr>
      </w:lvl>
    </w:lvlOverride>
  </w:num>
  <w:num w:numId="35">
    <w:abstractNumId w:val="16"/>
  </w:num>
  <w:num w:numId="36">
    <w:abstractNumId w:val="6"/>
  </w:num>
  <w:num w:numId="37">
    <w:abstractNumId w:val="0"/>
  </w:num>
  <w:num w:numId="38">
    <w:abstractNumId w:val="8"/>
  </w:num>
  <w:num w:numId="39">
    <w:abstractNumId w:val="10"/>
  </w:num>
  <w:num w:numId="40">
    <w:abstractNumId w:val="13"/>
  </w:num>
  <w:num w:numId="41">
    <w:abstractNumId w:val="17"/>
  </w:num>
  <w:num w:numId="42">
    <w:abstractNumId w:val="28"/>
  </w:num>
  <w:num w:numId="43">
    <w:abstractNumId w:val="31"/>
  </w:num>
  <w:num w:numId="44">
    <w:abstractNumId w:val="3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40"/>
  </w:num>
  <w:num w:numId="49">
    <w:abstractNumId w:val="40"/>
    <w:lvlOverride w:ilvl="0">
      <w:startOverride w:val="1"/>
    </w:lvlOverride>
  </w:num>
  <w:num w:numId="50">
    <w:abstractNumId w:val="26"/>
  </w:num>
  <w:num w:numId="51">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C"/>
    <w:rsid w:val="00063523"/>
    <w:rsid w:val="000639FF"/>
    <w:rsid w:val="000B25D0"/>
    <w:rsid w:val="000F7780"/>
    <w:rsid w:val="0010338E"/>
    <w:rsid w:val="00122257"/>
    <w:rsid w:val="001461C4"/>
    <w:rsid w:val="00164EF3"/>
    <w:rsid w:val="00171887"/>
    <w:rsid w:val="001B13BD"/>
    <w:rsid w:val="001B3F46"/>
    <w:rsid w:val="001E72D0"/>
    <w:rsid w:val="001F0FA3"/>
    <w:rsid w:val="002010A7"/>
    <w:rsid w:val="00266EDD"/>
    <w:rsid w:val="00275504"/>
    <w:rsid w:val="002828A8"/>
    <w:rsid w:val="00287E0C"/>
    <w:rsid w:val="003128F1"/>
    <w:rsid w:val="00355ACF"/>
    <w:rsid w:val="00356C80"/>
    <w:rsid w:val="003A05FC"/>
    <w:rsid w:val="0043054A"/>
    <w:rsid w:val="004833A1"/>
    <w:rsid w:val="00497DC4"/>
    <w:rsid w:val="004B15E8"/>
    <w:rsid w:val="00500AF2"/>
    <w:rsid w:val="00516082"/>
    <w:rsid w:val="00571935"/>
    <w:rsid w:val="00583A49"/>
    <w:rsid w:val="00584BF4"/>
    <w:rsid w:val="00595A78"/>
    <w:rsid w:val="005E021C"/>
    <w:rsid w:val="00602317"/>
    <w:rsid w:val="00640D4E"/>
    <w:rsid w:val="0067134E"/>
    <w:rsid w:val="006A26BD"/>
    <w:rsid w:val="00716785"/>
    <w:rsid w:val="00721A9B"/>
    <w:rsid w:val="00733565"/>
    <w:rsid w:val="00745C37"/>
    <w:rsid w:val="0077161C"/>
    <w:rsid w:val="007A22CF"/>
    <w:rsid w:val="007B67F5"/>
    <w:rsid w:val="007E5451"/>
    <w:rsid w:val="007F4A8D"/>
    <w:rsid w:val="007F5734"/>
    <w:rsid w:val="00843D2B"/>
    <w:rsid w:val="0085527C"/>
    <w:rsid w:val="008B40D7"/>
    <w:rsid w:val="008D09F9"/>
    <w:rsid w:val="008D1335"/>
    <w:rsid w:val="008D7B66"/>
    <w:rsid w:val="00907414"/>
    <w:rsid w:val="00916590"/>
    <w:rsid w:val="009262DE"/>
    <w:rsid w:val="00996CE4"/>
    <w:rsid w:val="009A32D9"/>
    <w:rsid w:val="009C05AE"/>
    <w:rsid w:val="009C48DE"/>
    <w:rsid w:val="009F10FD"/>
    <w:rsid w:val="00A02D8C"/>
    <w:rsid w:val="00A13B47"/>
    <w:rsid w:val="00A4364F"/>
    <w:rsid w:val="00A62124"/>
    <w:rsid w:val="00A9457E"/>
    <w:rsid w:val="00AC26C9"/>
    <w:rsid w:val="00AF0EE0"/>
    <w:rsid w:val="00AF7EBC"/>
    <w:rsid w:val="00B111D6"/>
    <w:rsid w:val="00B26DF6"/>
    <w:rsid w:val="00B43765"/>
    <w:rsid w:val="00B72854"/>
    <w:rsid w:val="00BA5BF6"/>
    <w:rsid w:val="00BB26F3"/>
    <w:rsid w:val="00BB6F6C"/>
    <w:rsid w:val="00BC092A"/>
    <w:rsid w:val="00BD1960"/>
    <w:rsid w:val="00C30291"/>
    <w:rsid w:val="00C500A9"/>
    <w:rsid w:val="00CA1783"/>
    <w:rsid w:val="00CC0C82"/>
    <w:rsid w:val="00CC7257"/>
    <w:rsid w:val="00CE1038"/>
    <w:rsid w:val="00D05E89"/>
    <w:rsid w:val="00D327FA"/>
    <w:rsid w:val="00D42624"/>
    <w:rsid w:val="00D510AB"/>
    <w:rsid w:val="00DA7C10"/>
    <w:rsid w:val="00DC2A4B"/>
    <w:rsid w:val="00DF57FC"/>
    <w:rsid w:val="00F77F34"/>
    <w:rsid w:val="00F80F14"/>
    <w:rsid w:val="00FC0F4E"/>
    <w:rsid w:val="00FC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BF4"/>
    <w:pPr>
      <w:spacing w:after="0" w:line="24" w:lineRule="atLeast"/>
      <w:jc w:val="both"/>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431">
    <w:name w:val="WW8Num1431"/>
    <w:rsid w:val="00584BF4"/>
    <w:pPr>
      <w:numPr>
        <w:numId w:val="6"/>
      </w:numPr>
    </w:pPr>
  </w:style>
  <w:style w:type="numbering" w:customStyle="1" w:styleId="WW8Num131">
    <w:name w:val="WW8Num131"/>
    <w:rsid w:val="00584BF4"/>
    <w:pPr>
      <w:numPr>
        <w:numId w:val="7"/>
      </w:numPr>
    </w:pPr>
  </w:style>
  <w:style w:type="numbering" w:customStyle="1" w:styleId="WW8Num1091">
    <w:name w:val="WW8Num1091"/>
    <w:rsid w:val="00584BF4"/>
    <w:pPr>
      <w:numPr>
        <w:numId w:val="8"/>
      </w:numPr>
    </w:pPr>
  </w:style>
  <w:style w:type="numbering" w:customStyle="1" w:styleId="WW8Num10911">
    <w:name w:val="WW8Num10911"/>
    <w:rsid w:val="00584BF4"/>
    <w:pPr>
      <w:numPr>
        <w:numId w:val="44"/>
      </w:numPr>
    </w:pPr>
  </w:style>
  <w:style w:type="numbering" w:customStyle="1" w:styleId="WW8Num15211">
    <w:name w:val="WW8Num15211"/>
    <w:rsid w:val="00584BF4"/>
    <w:pPr>
      <w:numPr>
        <w:numId w:val="40"/>
      </w:numPr>
    </w:pPr>
  </w:style>
  <w:style w:type="numbering" w:customStyle="1" w:styleId="WW8Num13511">
    <w:name w:val="WW8Num13511"/>
    <w:rsid w:val="00584BF4"/>
    <w:pPr>
      <w:numPr>
        <w:numId w:val="30"/>
      </w:numPr>
    </w:pPr>
  </w:style>
  <w:style w:type="numbering" w:customStyle="1" w:styleId="WW8Num143111">
    <w:name w:val="WW8Num143111"/>
    <w:rsid w:val="00584BF4"/>
    <w:pPr>
      <w:numPr>
        <w:numId w:val="25"/>
      </w:numPr>
    </w:pPr>
  </w:style>
  <w:style w:type="numbering" w:customStyle="1" w:styleId="WW8Num10912">
    <w:name w:val="WW8Num10912"/>
    <w:rsid w:val="00584BF4"/>
    <w:pPr>
      <w:numPr>
        <w:numId w:val="43"/>
      </w:numPr>
    </w:pPr>
  </w:style>
  <w:style w:type="numbering" w:customStyle="1" w:styleId="WW8Num109111">
    <w:name w:val="WW8Num109111"/>
    <w:rsid w:val="00584BF4"/>
    <w:pPr>
      <w:numPr>
        <w:numId w:val="37"/>
      </w:numPr>
    </w:pPr>
  </w:style>
  <w:style w:type="numbering" w:customStyle="1" w:styleId="WW8Num152111">
    <w:name w:val="WW8Num152111"/>
    <w:rsid w:val="00584BF4"/>
    <w:pPr>
      <w:numPr>
        <w:numId w:val="33"/>
      </w:numPr>
    </w:pPr>
  </w:style>
  <w:style w:type="numbering" w:customStyle="1" w:styleId="WW8Num135111">
    <w:name w:val="WW8Num135111"/>
    <w:rsid w:val="00584BF4"/>
    <w:pPr>
      <w:numPr>
        <w:numId w:val="39"/>
      </w:numPr>
    </w:pPr>
  </w:style>
  <w:style w:type="numbering" w:customStyle="1" w:styleId="WW8Num1431111">
    <w:name w:val="WW8Num1431111"/>
    <w:rsid w:val="00584BF4"/>
    <w:pPr>
      <w:numPr>
        <w:numId w:val="42"/>
      </w:numPr>
    </w:pPr>
  </w:style>
  <w:style w:type="numbering" w:customStyle="1" w:styleId="WW8Num13112">
    <w:name w:val="WW8Num13112"/>
    <w:rsid w:val="00584BF4"/>
    <w:pPr>
      <w:numPr>
        <w:numId w:val="41"/>
      </w:numPr>
    </w:pPr>
  </w:style>
  <w:style w:type="numbering" w:customStyle="1" w:styleId="WW8Num109121">
    <w:name w:val="WW8Num109121"/>
    <w:rsid w:val="00584BF4"/>
    <w:pPr>
      <w:numPr>
        <w:numId w:val="38"/>
      </w:numPr>
    </w:pPr>
  </w:style>
  <w:style w:type="paragraph" w:customStyle="1" w:styleId="WW-Tekstpodstawowy3">
    <w:name w:val="WW-Tekst podstawowy 3"/>
    <w:basedOn w:val="Normalny"/>
    <w:rsid w:val="003128F1"/>
    <w:pPr>
      <w:widowControl w:val="0"/>
      <w:suppressAutoHyphens/>
      <w:spacing w:line="240" w:lineRule="auto"/>
    </w:pPr>
    <w:rPr>
      <w:rFonts w:ascii="Arial" w:hAnsi="Arial"/>
      <w:sz w:val="22"/>
    </w:rPr>
  </w:style>
  <w:style w:type="paragraph" w:styleId="Tekstdymka">
    <w:name w:val="Balloon Text"/>
    <w:basedOn w:val="Normalny"/>
    <w:link w:val="TekstdymkaZnak"/>
    <w:uiPriority w:val="99"/>
    <w:semiHidden/>
    <w:unhideWhenUsed/>
    <w:rsid w:val="00843D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D2B"/>
    <w:rPr>
      <w:rFonts w:ascii="Tahoma" w:eastAsia="Arial Unicode MS" w:hAnsi="Tahoma" w:cs="Tahoma"/>
      <w:sz w:val="16"/>
      <w:szCs w:val="16"/>
      <w:lang w:eastAsia="pl-PL"/>
    </w:rPr>
  </w:style>
  <w:style w:type="paragraph" w:styleId="Akapitzlist">
    <w:name w:val="List Paragraph"/>
    <w:basedOn w:val="Normalny"/>
    <w:uiPriority w:val="34"/>
    <w:qFormat/>
    <w:rsid w:val="00595A7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gkelc">
    <w:name w:val="hgkelc"/>
    <w:basedOn w:val="Domylnaczcionkaakapitu"/>
    <w:rsid w:val="00266EDD"/>
  </w:style>
  <w:style w:type="numbering" w:customStyle="1" w:styleId="WWNum35">
    <w:name w:val="WWNum35"/>
    <w:basedOn w:val="Bezlisty"/>
    <w:rsid w:val="00AF0EE0"/>
    <w:pPr>
      <w:numPr>
        <w:numId w:val="47"/>
      </w:numPr>
    </w:pPr>
  </w:style>
  <w:style w:type="numbering" w:customStyle="1" w:styleId="WWNum42">
    <w:name w:val="WWNum42"/>
    <w:basedOn w:val="Bezlisty"/>
    <w:rsid w:val="00AF0EE0"/>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BF4"/>
    <w:pPr>
      <w:spacing w:after="0" w:line="24" w:lineRule="atLeast"/>
      <w:jc w:val="both"/>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431">
    <w:name w:val="WW8Num1431"/>
    <w:rsid w:val="00584BF4"/>
    <w:pPr>
      <w:numPr>
        <w:numId w:val="6"/>
      </w:numPr>
    </w:pPr>
  </w:style>
  <w:style w:type="numbering" w:customStyle="1" w:styleId="WW8Num131">
    <w:name w:val="WW8Num131"/>
    <w:rsid w:val="00584BF4"/>
    <w:pPr>
      <w:numPr>
        <w:numId w:val="7"/>
      </w:numPr>
    </w:pPr>
  </w:style>
  <w:style w:type="numbering" w:customStyle="1" w:styleId="WW8Num1091">
    <w:name w:val="WW8Num1091"/>
    <w:rsid w:val="00584BF4"/>
    <w:pPr>
      <w:numPr>
        <w:numId w:val="8"/>
      </w:numPr>
    </w:pPr>
  </w:style>
  <w:style w:type="numbering" w:customStyle="1" w:styleId="WW8Num10911">
    <w:name w:val="WW8Num10911"/>
    <w:rsid w:val="00584BF4"/>
    <w:pPr>
      <w:numPr>
        <w:numId w:val="44"/>
      </w:numPr>
    </w:pPr>
  </w:style>
  <w:style w:type="numbering" w:customStyle="1" w:styleId="WW8Num15211">
    <w:name w:val="WW8Num15211"/>
    <w:rsid w:val="00584BF4"/>
    <w:pPr>
      <w:numPr>
        <w:numId w:val="40"/>
      </w:numPr>
    </w:pPr>
  </w:style>
  <w:style w:type="numbering" w:customStyle="1" w:styleId="WW8Num13511">
    <w:name w:val="WW8Num13511"/>
    <w:rsid w:val="00584BF4"/>
    <w:pPr>
      <w:numPr>
        <w:numId w:val="30"/>
      </w:numPr>
    </w:pPr>
  </w:style>
  <w:style w:type="numbering" w:customStyle="1" w:styleId="WW8Num143111">
    <w:name w:val="WW8Num143111"/>
    <w:rsid w:val="00584BF4"/>
    <w:pPr>
      <w:numPr>
        <w:numId w:val="25"/>
      </w:numPr>
    </w:pPr>
  </w:style>
  <w:style w:type="numbering" w:customStyle="1" w:styleId="WW8Num10912">
    <w:name w:val="WW8Num10912"/>
    <w:rsid w:val="00584BF4"/>
    <w:pPr>
      <w:numPr>
        <w:numId w:val="43"/>
      </w:numPr>
    </w:pPr>
  </w:style>
  <w:style w:type="numbering" w:customStyle="1" w:styleId="WW8Num109111">
    <w:name w:val="WW8Num109111"/>
    <w:rsid w:val="00584BF4"/>
    <w:pPr>
      <w:numPr>
        <w:numId w:val="37"/>
      </w:numPr>
    </w:pPr>
  </w:style>
  <w:style w:type="numbering" w:customStyle="1" w:styleId="WW8Num152111">
    <w:name w:val="WW8Num152111"/>
    <w:rsid w:val="00584BF4"/>
    <w:pPr>
      <w:numPr>
        <w:numId w:val="33"/>
      </w:numPr>
    </w:pPr>
  </w:style>
  <w:style w:type="numbering" w:customStyle="1" w:styleId="WW8Num135111">
    <w:name w:val="WW8Num135111"/>
    <w:rsid w:val="00584BF4"/>
    <w:pPr>
      <w:numPr>
        <w:numId w:val="39"/>
      </w:numPr>
    </w:pPr>
  </w:style>
  <w:style w:type="numbering" w:customStyle="1" w:styleId="WW8Num1431111">
    <w:name w:val="WW8Num1431111"/>
    <w:rsid w:val="00584BF4"/>
    <w:pPr>
      <w:numPr>
        <w:numId w:val="42"/>
      </w:numPr>
    </w:pPr>
  </w:style>
  <w:style w:type="numbering" w:customStyle="1" w:styleId="WW8Num13112">
    <w:name w:val="WW8Num13112"/>
    <w:rsid w:val="00584BF4"/>
    <w:pPr>
      <w:numPr>
        <w:numId w:val="41"/>
      </w:numPr>
    </w:pPr>
  </w:style>
  <w:style w:type="numbering" w:customStyle="1" w:styleId="WW8Num109121">
    <w:name w:val="WW8Num109121"/>
    <w:rsid w:val="00584BF4"/>
    <w:pPr>
      <w:numPr>
        <w:numId w:val="38"/>
      </w:numPr>
    </w:pPr>
  </w:style>
  <w:style w:type="paragraph" w:customStyle="1" w:styleId="WW-Tekstpodstawowy3">
    <w:name w:val="WW-Tekst podstawowy 3"/>
    <w:basedOn w:val="Normalny"/>
    <w:rsid w:val="003128F1"/>
    <w:pPr>
      <w:widowControl w:val="0"/>
      <w:suppressAutoHyphens/>
      <w:spacing w:line="240" w:lineRule="auto"/>
    </w:pPr>
    <w:rPr>
      <w:rFonts w:ascii="Arial" w:hAnsi="Arial"/>
      <w:sz w:val="22"/>
    </w:rPr>
  </w:style>
  <w:style w:type="paragraph" w:styleId="Tekstdymka">
    <w:name w:val="Balloon Text"/>
    <w:basedOn w:val="Normalny"/>
    <w:link w:val="TekstdymkaZnak"/>
    <w:uiPriority w:val="99"/>
    <w:semiHidden/>
    <w:unhideWhenUsed/>
    <w:rsid w:val="00843D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D2B"/>
    <w:rPr>
      <w:rFonts w:ascii="Tahoma" w:eastAsia="Arial Unicode MS" w:hAnsi="Tahoma" w:cs="Tahoma"/>
      <w:sz w:val="16"/>
      <w:szCs w:val="16"/>
      <w:lang w:eastAsia="pl-PL"/>
    </w:rPr>
  </w:style>
  <w:style w:type="paragraph" w:styleId="Akapitzlist">
    <w:name w:val="List Paragraph"/>
    <w:basedOn w:val="Normalny"/>
    <w:uiPriority w:val="34"/>
    <w:qFormat/>
    <w:rsid w:val="00595A7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gkelc">
    <w:name w:val="hgkelc"/>
    <w:basedOn w:val="Domylnaczcionkaakapitu"/>
    <w:rsid w:val="00266EDD"/>
  </w:style>
  <w:style w:type="numbering" w:customStyle="1" w:styleId="WWNum35">
    <w:name w:val="WWNum35"/>
    <w:basedOn w:val="Bezlisty"/>
    <w:rsid w:val="00AF0EE0"/>
    <w:pPr>
      <w:numPr>
        <w:numId w:val="47"/>
      </w:numPr>
    </w:pPr>
  </w:style>
  <w:style w:type="numbering" w:customStyle="1" w:styleId="WWNum42">
    <w:name w:val="WWNum42"/>
    <w:basedOn w:val="Bezlisty"/>
    <w:rsid w:val="00AF0EE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8563-D271-44A7-958A-B988C5D9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17</Pages>
  <Words>6373</Words>
  <Characters>38244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2022-03-24T07:46:00Z</cp:lastPrinted>
  <dcterms:created xsi:type="dcterms:W3CDTF">2022-03-18T13:16:00Z</dcterms:created>
  <dcterms:modified xsi:type="dcterms:W3CDTF">2022-06-22T12:12:00Z</dcterms:modified>
</cp:coreProperties>
</file>